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36272" w14:textId="1058EC69" w:rsidR="00D9204B" w:rsidRPr="00350FE0" w:rsidRDefault="00D9204B" w:rsidP="00D9204B">
      <w:pPr>
        <w:rPr>
          <w:b/>
          <w:bCs/>
          <w:color w:val="196B24" w:themeColor="accent3"/>
          <w:sz w:val="32"/>
          <w:szCs w:val="32"/>
        </w:rPr>
      </w:pPr>
      <w:r w:rsidRPr="00350FE0">
        <w:rPr>
          <w:b/>
          <w:bCs/>
          <w:color w:val="196B24" w:themeColor="accent3"/>
          <w:sz w:val="32"/>
          <w:szCs w:val="32"/>
        </w:rPr>
        <w:t>Feedback</w:t>
      </w:r>
    </w:p>
    <w:p w14:paraId="49D3C219" w14:textId="6745FEC1" w:rsidR="00D9204B" w:rsidRPr="00350FE0" w:rsidRDefault="00D9204B" w:rsidP="00D9204B">
      <w:pPr>
        <w:rPr>
          <w:b/>
          <w:bCs/>
          <w:color w:val="196B24" w:themeColor="accent3"/>
        </w:rPr>
      </w:pPr>
      <w:r w:rsidRPr="00350FE0">
        <w:rPr>
          <w:b/>
          <w:bCs/>
          <w:color w:val="196B24" w:themeColor="accent3"/>
          <w:sz w:val="24"/>
          <w:szCs w:val="24"/>
        </w:rPr>
        <w:t>Personal details</w:t>
      </w: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83"/>
        <w:gridCol w:w="5109"/>
      </w:tblGrid>
      <w:tr w:rsidR="00D9204B" w:rsidRPr="00010738" w14:paraId="3056EBCD" w14:textId="77777777" w:rsidTr="00D9204B">
        <w:trPr>
          <w:trHeight w:val="393"/>
        </w:trPr>
        <w:tc>
          <w:tcPr>
            <w:tcW w:w="4673" w:type="dxa"/>
            <w:tcBorders>
              <w:bottom w:val="single" w:sz="4" w:space="0" w:color="auto"/>
            </w:tcBorders>
          </w:tcPr>
          <w:p w14:paraId="2AC45D71" w14:textId="0A198B88" w:rsidR="00D9204B" w:rsidRPr="00010738" w:rsidRDefault="00D9204B" w:rsidP="00D9204B">
            <w:pPr>
              <w:rPr>
                <w:sz w:val="20"/>
                <w:szCs w:val="20"/>
              </w:rPr>
            </w:pPr>
            <w:r w:rsidRPr="00010738">
              <w:rPr>
                <w:b/>
                <w:bCs/>
                <w:sz w:val="20"/>
                <w:szCs w:val="20"/>
              </w:rPr>
              <w:t>Name</w:t>
            </w:r>
            <w:r w:rsidRPr="00010738">
              <w:rPr>
                <w:sz w:val="20"/>
                <w:szCs w:val="20"/>
              </w:rPr>
              <w:t xml:space="preserve"> </w:t>
            </w:r>
            <w:r w:rsidRPr="00010738">
              <w:rPr>
                <w:i/>
                <w:iCs/>
                <w:color w:val="FF0000"/>
                <w:sz w:val="20"/>
                <w:szCs w:val="20"/>
              </w:rPr>
              <w:t>(Required)</w:t>
            </w:r>
          </w:p>
        </w:tc>
        <w:tc>
          <w:tcPr>
            <w:tcW w:w="283" w:type="dxa"/>
          </w:tcPr>
          <w:p w14:paraId="4A417B56" w14:textId="77777777" w:rsidR="00D9204B" w:rsidRPr="00010738" w:rsidRDefault="00D9204B" w:rsidP="00D9204B">
            <w:pPr>
              <w:rPr>
                <w:sz w:val="20"/>
                <w:szCs w:val="20"/>
              </w:rPr>
            </w:pPr>
          </w:p>
        </w:tc>
        <w:tc>
          <w:tcPr>
            <w:tcW w:w="5109" w:type="dxa"/>
            <w:tcBorders>
              <w:bottom w:val="single" w:sz="4" w:space="0" w:color="auto"/>
            </w:tcBorders>
          </w:tcPr>
          <w:p w14:paraId="4D25706D" w14:textId="77777777" w:rsidR="00D9204B" w:rsidRPr="00010738" w:rsidRDefault="00D9204B" w:rsidP="00D9204B">
            <w:pPr>
              <w:rPr>
                <w:sz w:val="20"/>
                <w:szCs w:val="20"/>
              </w:rPr>
            </w:pPr>
          </w:p>
        </w:tc>
      </w:tr>
      <w:tr w:rsidR="00D9204B" w:rsidRPr="00010738" w14:paraId="76D19904" w14:textId="77777777" w:rsidTr="00D9204B">
        <w:trPr>
          <w:trHeight w:val="555"/>
        </w:trPr>
        <w:tc>
          <w:tcPr>
            <w:tcW w:w="4673" w:type="dxa"/>
            <w:tcBorders>
              <w:top w:val="single" w:sz="4" w:space="0" w:color="auto"/>
              <w:left w:val="single" w:sz="4" w:space="0" w:color="auto"/>
              <w:bottom w:val="single" w:sz="4" w:space="0" w:color="auto"/>
              <w:right w:val="single" w:sz="4" w:space="0" w:color="auto"/>
            </w:tcBorders>
            <w:vAlign w:val="center"/>
          </w:tcPr>
          <w:p w14:paraId="11A0E806" w14:textId="551F2BBC" w:rsidR="00D9204B" w:rsidRPr="00010738" w:rsidRDefault="00D9204B" w:rsidP="00D9204B">
            <w:pPr>
              <w:rPr>
                <w:sz w:val="20"/>
                <w:szCs w:val="20"/>
              </w:rPr>
            </w:pPr>
            <w:r w:rsidRPr="00010738">
              <w:rPr>
                <w:sz w:val="20"/>
                <w:szCs w:val="20"/>
              </w:rPr>
              <w:t>First Name</w:t>
            </w:r>
          </w:p>
        </w:tc>
        <w:tc>
          <w:tcPr>
            <w:tcW w:w="283" w:type="dxa"/>
            <w:tcBorders>
              <w:left w:val="single" w:sz="4" w:space="0" w:color="auto"/>
              <w:right w:val="single" w:sz="4" w:space="0" w:color="auto"/>
            </w:tcBorders>
            <w:vAlign w:val="center"/>
          </w:tcPr>
          <w:p w14:paraId="64F1EBC5" w14:textId="77777777" w:rsidR="00D9204B" w:rsidRPr="00010738" w:rsidRDefault="00D9204B" w:rsidP="00D9204B">
            <w:pPr>
              <w:rPr>
                <w:sz w:val="20"/>
                <w:szCs w:val="20"/>
              </w:rPr>
            </w:pPr>
          </w:p>
        </w:tc>
        <w:tc>
          <w:tcPr>
            <w:tcW w:w="5109" w:type="dxa"/>
            <w:tcBorders>
              <w:top w:val="single" w:sz="4" w:space="0" w:color="auto"/>
              <w:left w:val="single" w:sz="4" w:space="0" w:color="auto"/>
              <w:bottom w:val="single" w:sz="4" w:space="0" w:color="auto"/>
              <w:right w:val="single" w:sz="4" w:space="0" w:color="auto"/>
            </w:tcBorders>
            <w:vAlign w:val="center"/>
          </w:tcPr>
          <w:p w14:paraId="2FEECA3F" w14:textId="1C610008" w:rsidR="00D9204B" w:rsidRPr="00010738" w:rsidRDefault="00D9204B" w:rsidP="00D9204B">
            <w:pPr>
              <w:rPr>
                <w:sz w:val="20"/>
                <w:szCs w:val="20"/>
              </w:rPr>
            </w:pPr>
            <w:r w:rsidRPr="00010738">
              <w:rPr>
                <w:sz w:val="20"/>
                <w:szCs w:val="20"/>
              </w:rPr>
              <w:t>Last Name</w:t>
            </w:r>
          </w:p>
        </w:tc>
      </w:tr>
    </w:tbl>
    <w:p w14:paraId="3B6BEB37" w14:textId="77777777" w:rsidR="00D9204B" w:rsidRPr="00010738" w:rsidRDefault="00D9204B" w:rsidP="00C0699C">
      <w:pPr>
        <w:spacing w:after="0" w:line="240" w:lineRule="auto"/>
        <w:rPr>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83"/>
        <w:gridCol w:w="5109"/>
      </w:tblGrid>
      <w:tr w:rsidR="00D9204B" w:rsidRPr="00010738" w14:paraId="3A4A932C" w14:textId="77777777" w:rsidTr="00D9204B">
        <w:trPr>
          <w:trHeight w:val="393"/>
        </w:trPr>
        <w:tc>
          <w:tcPr>
            <w:tcW w:w="4673" w:type="dxa"/>
            <w:tcBorders>
              <w:bottom w:val="single" w:sz="4" w:space="0" w:color="auto"/>
            </w:tcBorders>
          </w:tcPr>
          <w:p w14:paraId="703AF7C5" w14:textId="445D0449" w:rsidR="00D9204B" w:rsidRPr="00010738" w:rsidRDefault="00D9204B" w:rsidP="00822980">
            <w:pPr>
              <w:rPr>
                <w:sz w:val="20"/>
                <w:szCs w:val="20"/>
              </w:rPr>
            </w:pPr>
            <w:r w:rsidRPr="00010738">
              <w:rPr>
                <w:b/>
                <w:bCs/>
                <w:sz w:val="20"/>
                <w:szCs w:val="20"/>
              </w:rPr>
              <w:t>Email</w:t>
            </w:r>
            <w:r w:rsidRPr="00010738">
              <w:rPr>
                <w:sz w:val="20"/>
                <w:szCs w:val="20"/>
              </w:rPr>
              <w:t xml:space="preserve"> </w:t>
            </w:r>
            <w:r w:rsidRPr="00010738">
              <w:rPr>
                <w:i/>
                <w:iCs/>
                <w:color w:val="FF0000"/>
                <w:sz w:val="20"/>
                <w:szCs w:val="20"/>
              </w:rPr>
              <w:t>(Required)</w:t>
            </w:r>
          </w:p>
        </w:tc>
        <w:tc>
          <w:tcPr>
            <w:tcW w:w="283" w:type="dxa"/>
          </w:tcPr>
          <w:p w14:paraId="2140445E" w14:textId="77777777" w:rsidR="00D9204B" w:rsidRPr="00010738" w:rsidRDefault="00D9204B" w:rsidP="00822980">
            <w:pPr>
              <w:rPr>
                <w:sz w:val="20"/>
                <w:szCs w:val="20"/>
              </w:rPr>
            </w:pPr>
          </w:p>
        </w:tc>
        <w:tc>
          <w:tcPr>
            <w:tcW w:w="5109" w:type="dxa"/>
            <w:tcBorders>
              <w:bottom w:val="single" w:sz="4" w:space="0" w:color="auto"/>
            </w:tcBorders>
          </w:tcPr>
          <w:p w14:paraId="398B911B" w14:textId="7EEFEC14" w:rsidR="00D9204B" w:rsidRPr="00010738" w:rsidRDefault="00D9204B" w:rsidP="00822980">
            <w:pPr>
              <w:rPr>
                <w:sz w:val="20"/>
                <w:szCs w:val="20"/>
              </w:rPr>
            </w:pPr>
            <w:r w:rsidRPr="00010738">
              <w:rPr>
                <w:b/>
                <w:bCs/>
                <w:sz w:val="20"/>
                <w:szCs w:val="20"/>
              </w:rPr>
              <w:t>Phone</w:t>
            </w:r>
            <w:r w:rsidRPr="00010738">
              <w:rPr>
                <w:sz w:val="20"/>
                <w:szCs w:val="20"/>
              </w:rPr>
              <w:t xml:space="preserve"> </w:t>
            </w:r>
            <w:r w:rsidRPr="00010738">
              <w:rPr>
                <w:i/>
                <w:iCs/>
                <w:color w:val="FF0000"/>
                <w:sz w:val="20"/>
                <w:szCs w:val="20"/>
              </w:rPr>
              <w:t>(Required)</w:t>
            </w:r>
          </w:p>
        </w:tc>
      </w:tr>
      <w:tr w:rsidR="00D9204B" w:rsidRPr="00010738" w14:paraId="1E5CB5CE" w14:textId="77777777" w:rsidTr="00D9204B">
        <w:trPr>
          <w:trHeight w:val="555"/>
        </w:trPr>
        <w:tc>
          <w:tcPr>
            <w:tcW w:w="4673" w:type="dxa"/>
            <w:tcBorders>
              <w:top w:val="single" w:sz="4" w:space="0" w:color="auto"/>
              <w:left w:val="single" w:sz="4" w:space="0" w:color="auto"/>
              <w:bottom w:val="single" w:sz="4" w:space="0" w:color="auto"/>
              <w:right w:val="single" w:sz="4" w:space="0" w:color="auto"/>
            </w:tcBorders>
            <w:vAlign w:val="center"/>
          </w:tcPr>
          <w:p w14:paraId="59FCDB12" w14:textId="107A5D2B" w:rsidR="00D9204B" w:rsidRPr="00010738" w:rsidRDefault="00D9204B" w:rsidP="00822980">
            <w:pPr>
              <w:rPr>
                <w:sz w:val="20"/>
                <w:szCs w:val="20"/>
              </w:rPr>
            </w:pPr>
          </w:p>
        </w:tc>
        <w:tc>
          <w:tcPr>
            <w:tcW w:w="283" w:type="dxa"/>
            <w:tcBorders>
              <w:left w:val="single" w:sz="4" w:space="0" w:color="auto"/>
              <w:right w:val="single" w:sz="4" w:space="0" w:color="auto"/>
            </w:tcBorders>
            <w:vAlign w:val="center"/>
          </w:tcPr>
          <w:p w14:paraId="546D2472" w14:textId="77777777" w:rsidR="00D9204B" w:rsidRPr="00010738" w:rsidRDefault="00D9204B" w:rsidP="00822980">
            <w:pPr>
              <w:rPr>
                <w:sz w:val="20"/>
                <w:szCs w:val="20"/>
              </w:rPr>
            </w:pPr>
          </w:p>
        </w:tc>
        <w:tc>
          <w:tcPr>
            <w:tcW w:w="5109" w:type="dxa"/>
            <w:tcBorders>
              <w:top w:val="single" w:sz="4" w:space="0" w:color="auto"/>
              <w:left w:val="single" w:sz="4" w:space="0" w:color="auto"/>
              <w:bottom w:val="single" w:sz="4" w:space="0" w:color="auto"/>
              <w:right w:val="single" w:sz="4" w:space="0" w:color="auto"/>
            </w:tcBorders>
            <w:vAlign w:val="center"/>
          </w:tcPr>
          <w:p w14:paraId="7A1BFA42" w14:textId="5113D642" w:rsidR="00D9204B" w:rsidRPr="00010738" w:rsidRDefault="00D9204B" w:rsidP="00822980">
            <w:pPr>
              <w:rPr>
                <w:sz w:val="20"/>
                <w:szCs w:val="20"/>
              </w:rPr>
            </w:pPr>
          </w:p>
        </w:tc>
      </w:tr>
    </w:tbl>
    <w:p w14:paraId="48BA3C28" w14:textId="77777777" w:rsidR="00827BE2" w:rsidRPr="00010738" w:rsidRDefault="00827BE2" w:rsidP="00312006">
      <w:pPr>
        <w:spacing w:after="0" w:line="240" w:lineRule="auto"/>
        <w:rPr>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83"/>
        <w:gridCol w:w="5109"/>
      </w:tblGrid>
      <w:tr w:rsidR="00D9204B" w:rsidRPr="00010738" w14:paraId="7C524F65" w14:textId="77777777" w:rsidTr="00D9204B">
        <w:trPr>
          <w:trHeight w:val="393"/>
        </w:trPr>
        <w:tc>
          <w:tcPr>
            <w:tcW w:w="10065" w:type="dxa"/>
            <w:gridSpan w:val="3"/>
            <w:tcBorders>
              <w:bottom w:val="single" w:sz="4" w:space="0" w:color="auto"/>
            </w:tcBorders>
          </w:tcPr>
          <w:p w14:paraId="28C3D86B" w14:textId="43662EAA" w:rsidR="00D9204B" w:rsidRPr="00010738" w:rsidRDefault="00D9204B" w:rsidP="00822980">
            <w:pPr>
              <w:rPr>
                <w:sz w:val="20"/>
                <w:szCs w:val="20"/>
              </w:rPr>
            </w:pPr>
            <w:r w:rsidRPr="00010738">
              <w:rPr>
                <w:b/>
                <w:bCs/>
                <w:sz w:val="20"/>
                <w:szCs w:val="20"/>
              </w:rPr>
              <w:t>Address</w:t>
            </w:r>
            <w:r w:rsidRPr="00010738">
              <w:rPr>
                <w:sz w:val="20"/>
                <w:szCs w:val="20"/>
              </w:rPr>
              <w:t xml:space="preserve"> </w:t>
            </w:r>
            <w:r w:rsidRPr="00010738">
              <w:rPr>
                <w:i/>
                <w:iCs/>
                <w:color w:val="FF0000"/>
                <w:sz w:val="20"/>
                <w:szCs w:val="20"/>
              </w:rPr>
              <w:t>(Required)</w:t>
            </w:r>
          </w:p>
        </w:tc>
      </w:tr>
      <w:tr w:rsidR="00D9204B" w:rsidRPr="00010738" w14:paraId="0939D868" w14:textId="77777777" w:rsidTr="00D9204B">
        <w:trPr>
          <w:trHeight w:val="555"/>
        </w:trPr>
        <w:tc>
          <w:tcPr>
            <w:tcW w:w="10065" w:type="dxa"/>
            <w:gridSpan w:val="3"/>
            <w:tcBorders>
              <w:top w:val="single" w:sz="4" w:space="0" w:color="auto"/>
              <w:left w:val="single" w:sz="4" w:space="0" w:color="auto"/>
              <w:bottom w:val="single" w:sz="4" w:space="0" w:color="auto"/>
              <w:right w:val="single" w:sz="4" w:space="0" w:color="auto"/>
            </w:tcBorders>
            <w:vAlign w:val="center"/>
          </w:tcPr>
          <w:p w14:paraId="74A8C27B" w14:textId="5C694484" w:rsidR="00D9204B" w:rsidRPr="00010738" w:rsidRDefault="00D9204B" w:rsidP="00822980">
            <w:pPr>
              <w:rPr>
                <w:sz w:val="20"/>
                <w:szCs w:val="20"/>
              </w:rPr>
            </w:pPr>
          </w:p>
        </w:tc>
      </w:tr>
      <w:tr w:rsidR="00D9204B" w:rsidRPr="00010738" w14:paraId="7ACF47CD" w14:textId="77777777" w:rsidTr="00D9204B">
        <w:trPr>
          <w:trHeight w:val="463"/>
        </w:trPr>
        <w:tc>
          <w:tcPr>
            <w:tcW w:w="10065" w:type="dxa"/>
            <w:gridSpan w:val="3"/>
            <w:tcBorders>
              <w:top w:val="single" w:sz="4" w:space="0" w:color="auto"/>
            </w:tcBorders>
          </w:tcPr>
          <w:p w14:paraId="6D08660F" w14:textId="77777777" w:rsidR="00312006" w:rsidRPr="00010738" w:rsidRDefault="00312006" w:rsidP="00822980">
            <w:pPr>
              <w:rPr>
                <w:b/>
                <w:bCs/>
                <w:sz w:val="20"/>
                <w:szCs w:val="20"/>
              </w:rPr>
            </w:pPr>
          </w:p>
          <w:p w14:paraId="65EE1CAF" w14:textId="13A2F11B" w:rsidR="00D9204B" w:rsidRPr="00010738" w:rsidRDefault="00D9204B" w:rsidP="00822980">
            <w:pPr>
              <w:rPr>
                <w:sz w:val="20"/>
                <w:szCs w:val="20"/>
              </w:rPr>
            </w:pPr>
            <w:r w:rsidRPr="00010738">
              <w:rPr>
                <w:b/>
                <w:bCs/>
                <w:sz w:val="20"/>
                <w:szCs w:val="20"/>
              </w:rPr>
              <w:t>Street Address</w:t>
            </w:r>
          </w:p>
        </w:tc>
      </w:tr>
      <w:tr w:rsidR="00D9204B" w:rsidRPr="00010738" w14:paraId="7ECB1BAB" w14:textId="77777777" w:rsidTr="00D9204B">
        <w:trPr>
          <w:trHeight w:val="555"/>
        </w:trPr>
        <w:tc>
          <w:tcPr>
            <w:tcW w:w="4673" w:type="dxa"/>
            <w:tcBorders>
              <w:top w:val="single" w:sz="4" w:space="0" w:color="auto"/>
              <w:left w:val="single" w:sz="4" w:space="0" w:color="auto"/>
              <w:bottom w:val="single" w:sz="4" w:space="0" w:color="auto"/>
              <w:right w:val="single" w:sz="4" w:space="0" w:color="auto"/>
            </w:tcBorders>
            <w:vAlign w:val="center"/>
          </w:tcPr>
          <w:p w14:paraId="1B38A738" w14:textId="77777777" w:rsidR="00D9204B" w:rsidRPr="00010738" w:rsidRDefault="00D9204B" w:rsidP="00822980">
            <w:pPr>
              <w:rPr>
                <w:sz w:val="20"/>
                <w:szCs w:val="20"/>
              </w:rPr>
            </w:pPr>
          </w:p>
        </w:tc>
        <w:tc>
          <w:tcPr>
            <w:tcW w:w="283" w:type="dxa"/>
            <w:tcBorders>
              <w:left w:val="single" w:sz="4" w:space="0" w:color="auto"/>
              <w:right w:val="single" w:sz="4" w:space="0" w:color="auto"/>
            </w:tcBorders>
            <w:vAlign w:val="center"/>
          </w:tcPr>
          <w:p w14:paraId="6773D1F4" w14:textId="77777777" w:rsidR="00D9204B" w:rsidRPr="00010738" w:rsidRDefault="00D9204B" w:rsidP="00822980">
            <w:pPr>
              <w:rPr>
                <w:sz w:val="20"/>
                <w:szCs w:val="20"/>
              </w:rPr>
            </w:pPr>
          </w:p>
        </w:tc>
        <w:tc>
          <w:tcPr>
            <w:tcW w:w="5109" w:type="dxa"/>
            <w:tcBorders>
              <w:top w:val="single" w:sz="4" w:space="0" w:color="auto"/>
              <w:left w:val="single" w:sz="4" w:space="0" w:color="auto"/>
              <w:bottom w:val="single" w:sz="4" w:space="0" w:color="auto"/>
              <w:right w:val="single" w:sz="4" w:space="0" w:color="auto"/>
            </w:tcBorders>
            <w:vAlign w:val="center"/>
          </w:tcPr>
          <w:p w14:paraId="614A69D6" w14:textId="77777777" w:rsidR="00D9204B" w:rsidRPr="00010738" w:rsidRDefault="00D9204B" w:rsidP="00822980">
            <w:pPr>
              <w:rPr>
                <w:sz w:val="20"/>
                <w:szCs w:val="20"/>
              </w:rPr>
            </w:pPr>
          </w:p>
        </w:tc>
      </w:tr>
      <w:tr w:rsidR="00D9204B" w:rsidRPr="00010738" w14:paraId="08130310" w14:textId="77777777" w:rsidTr="00D9204B">
        <w:trPr>
          <w:trHeight w:val="291"/>
        </w:trPr>
        <w:tc>
          <w:tcPr>
            <w:tcW w:w="4673" w:type="dxa"/>
            <w:tcBorders>
              <w:top w:val="single" w:sz="4" w:space="0" w:color="auto"/>
            </w:tcBorders>
            <w:vAlign w:val="center"/>
          </w:tcPr>
          <w:p w14:paraId="5E7221BC" w14:textId="53375271" w:rsidR="00D9204B" w:rsidRPr="00010738" w:rsidRDefault="00D9204B" w:rsidP="00822980">
            <w:pPr>
              <w:rPr>
                <w:b/>
                <w:bCs/>
                <w:sz w:val="20"/>
                <w:szCs w:val="20"/>
              </w:rPr>
            </w:pPr>
            <w:r w:rsidRPr="00010738">
              <w:rPr>
                <w:b/>
                <w:bCs/>
                <w:sz w:val="20"/>
                <w:szCs w:val="20"/>
              </w:rPr>
              <w:t>City</w:t>
            </w:r>
          </w:p>
        </w:tc>
        <w:tc>
          <w:tcPr>
            <w:tcW w:w="283" w:type="dxa"/>
            <w:vAlign w:val="center"/>
          </w:tcPr>
          <w:p w14:paraId="5B850981" w14:textId="77777777" w:rsidR="00D9204B" w:rsidRPr="00010738" w:rsidRDefault="00D9204B" w:rsidP="00822980">
            <w:pPr>
              <w:rPr>
                <w:b/>
                <w:bCs/>
                <w:sz w:val="20"/>
                <w:szCs w:val="20"/>
              </w:rPr>
            </w:pPr>
          </w:p>
        </w:tc>
        <w:tc>
          <w:tcPr>
            <w:tcW w:w="5109" w:type="dxa"/>
            <w:tcBorders>
              <w:top w:val="single" w:sz="4" w:space="0" w:color="auto"/>
            </w:tcBorders>
            <w:vAlign w:val="center"/>
          </w:tcPr>
          <w:p w14:paraId="19CA7C66" w14:textId="1D7545B9" w:rsidR="00D9204B" w:rsidRPr="00010738" w:rsidRDefault="00D9204B" w:rsidP="00822980">
            <w:pPr>
              <w:rPr>
                <w:b/>
                <w:bCs/>
                <w:sz w:val="20"/>
                <w:szCs w:val="20"/>
              </w:rPr>
            </w:pPr>
            <w:r w:rsidRPr="00010738">
              <w:rPr>
                <w:b/>
                <w:bCs/>
                <w:sz w:val="20"/>
                <w:szCs w:val="20"/>
              </w:rPr>
              <w:t>ZIP / Postal Code</w:t>
            </w:r>
          </w:p>
        </w:tc>
      </w:tr>
    </w:tbl>
    <w:p w14:paraId="13275816" w14:textId="77777777" w:rsidR="00D9204B" w:rsidRPr="00010738" w:rsidRDefault="00D9204B">
      <w:pPr>
        <w:rPr>
          <w:sz w:val="20"/>
          <w:szCs w:val="20"/>
        </w:rPr>
      </w:pPr>
    </w:p>
    <w:p w14:paraId="4E6C7944" w14:textId="1F021199" w:rsidR="00D9204B" w:rsidRPr="00010738" w:rsidRDefault="00D9204B" w:rsidP="00D9204B">
      <w:pPr>
        <w:ind w:left="142"/>
        <w:rPr>
          <w:i/>
          <w:iCs/>
          <w:color w:val="FF0000"/>
          <w:sz w:val="20"/>
          <w:szCs w:val="20"/>
        </w:rPr>
      </w:pPr>
      <w:r w:rsidRPr="00010738">
        <w:rPr>
          <w:b/>
          <w:bCs/>
          <w:sz w:val="20"/>
          <w:szCs w:val="20"/>
        </w:rPr>
        <w:t>Age (please tick as appropriate)</w:t>
      </w:r>
      <w:r w:rsidRPr="00010738">
        <w:rPr>
          <w:sz w:val="20"/>
          <w:szCs w:val="20"/>
        </w:rPr>
        <w:t xml:space="preserve"> </w:t>
      </w:r>
      <w:r w:rsidRPr="00010738">
        <w:rPr>
          <w:i/>
          <w:iCs/>
          <w:color w:val="FF0000"/>
          <w:sz w:val="20"/>
          <w:szCs w:val="20"/>
        </w:rPr>
        <w:t>(Required)</w:t>
      </w:r>
    </w:p>
    <w:p w14:paraId="5204053D" w14:textId="5D6A6689" w:rsidR="00D9204B" w:rsidRPr="00010738" w:rsidRDefault="00D9204B" w:rsidP="00D9204B">
      <w:pPr>
        <w:pStyle w:val="ListParagraph"/>
        <w:numPr>
          <w:ilvl w:val="0"/>
          <w:numId w:val="2"/>
        </w:numPr>
        <w:ind w:left="426" w:hanging="284"/>
        <w:rPr>
          <w:sz w:val="20"/>
          <w:szCs w:val="20"/>
        </w:rPr>
      </w:pPr>
      <w:r w:rsidRPr="00010738">
        <w:rPr>
          <w:sz w:val="20"/>
          <w:szCs w:val="20"/>
        </w:rPr>
        <w:t>16-25</w:t>
      </w:r>
    </w:p>
    <w:p w14:paraId="6D17A799" w14:textId="0E9B61F4" w:rsidR="00D9204B" w:rsidRPr="00010738" w:rsidRDefault="00D9204B" w:rsidP="00D9204B">
      <w:pPr>
        <w:pStyle w:val="ListParagraph"/>
        <w:numPr>
          <w:ilvl w:val="0"/>
          <w:numId w:val="2"/>
        </w:numPr>
        <w:ind w:left="426" w:hanging="284"/>
        <w:rPr>
          <w:sz w:val="20"/>
          <w:szCs w:val="20"/>
        </w:rPr>
      </w:pPr>
      <w:r w:rsidRPr="00010738">
        <w:rPr>
          <w:sz w:val="20"/>
          <w:szCs w:val="20"/>
        </w:rPr>
        <w:t>26-35</w:t>
      </w:r>
    </w:p>
    <w:p w14:paraId="599FAE16" w14:textId="506681B0" w:rsidR="00D9204B" w:rsidRPr="00010738" w:rsidRDefault="00D9204B" w:rsidP="00D9204B">
      <w:pPr>
        <w:pStyle w:val="ListParagraph"/>
        <w:numPr>
          <w:ilvl w:val="0"/>
          <w:numId w:val="2"/>
        </w:numPr>
        <w:ind w:left="426" w:hanging="284"/>
        <w:rPr>
          <w:sz w:val="20"/>
          <w:szCs w:val="20"/>
        </w:rPr>
      </w:pPr>
      <w:r w:rsidRPr="00010738">
        <w:rPr>
          <w:sz w:val="20"/>
          <w:szCs w:val="20"/>
        </w:rPr>
        <w:t>36-45</w:t>
      </w:r>
    </w:p>
    <w:p w14:paraId="5684AE61" w14:textId="5C6BE2DA" w:rsidR="00D9204B" w:rsidRPr="00010738" w:rsidRDefault="00D9204B" w:rsidP="00D9204B">
      <w:pPr>
        <w:pStyle w:val="ListParagraph"/>
        <w:numPr>
          <w:ilvl w:val="0"/>
          <w:numId w:val="2"/>
        </w:numPr>
        <w:ind w:left="426" w:hanging="284"/>
        <w:rPr>
          <w:sz w:val="20"/>
          <w:szCs w:val="20"/>
        </w:rPr>
      </w:pPr>
      <w:r w:rsidRPr="00010738">
        <w:rPr>
          <w:sz w:val="20"/>
          <w:szCs w:val="20"/>
        </w:rPr>
        <w:t>46-55</w:t>
      </w:r>
    </w:p>
    <w:p w14:paraId="1073D2FD" w14:textId="38779A1B" w:rsidR="00D9204B" w:rsidRPr="00010738" w:rsidRDefault="00D9204B" w:rsidP="00D9204B">
      <w:pPr>
        <w:pStyle w:val="ListParagraph"/>
        <w:numPr>
          <w:ilvl w:val="0"/>
          <w:numId w:val="2"/>
        </w:numPr>
        <w:ind w:left="426" w:hanging="284"/>
        <w:rPr>
          <w:sz w:val="20"/>
          <w:szCs w:val="20"/>
        </w:rPr>
      </w:pPr>
      <w:r w:rsidRPr="00010738">
        <w:rPr>
          <w:sz w:val="20"/>
          <w:szCs w:val="20"/>
        </w:rPr>
        <w:t>56-65</w:t>
      </w:r>
    </w:p>
    <w:p w14:paraId="7734D743" w14:textId="7BBB256D" w:rsidR="00D9204B" w:rsidRPr="00010738" w:rsidRDefault="00D9204B" w:rsidP="00D9204B">
      <w:pPr>
        <w:pStyle w:val="ListParagraph"/>
        <w:numPr>
          <w:ilvl w:val="0"/>
          <w:numId w:val="2"/>
        </w:numPr>
        <w:ind w:left="426" w:hanging="284"/>
        <w:rPr>
          <w:sz w:val="20"/>
          <w:szCs w:val="20"/>
        </w:rPr>
      </w:pPr>
      <w:r w:rsidRPr="00010738">
        <w:rPr>
          <w:sz w:val="20"/>
          <w:szCs w:val="20"/>
        </w:rPr>
        <w:t>66-74</w:t>
      </w:r>
    </w:p>
    <w:p w14:paraId="3A64DBA3" w14:textId="57636019" w:rsidR="00D9204B" w:rsidRPr="00010738" w:rsidRDefault="00D9204B" w:rsidP="00D9204B">
      <w:pPr>
        <w:pStyle w:val="ListParagraph"/>
        <w:numPr>
          <w:ilvl w:val="0"/>
          <w:numId w:val="2"/>
        </w:numPr>
        <w:ind w:left="426" w:hanging="284"/>
        <w:rPr>
          <w:sz w:val="20"/>
          <w:szCs w:val="20"/>
        </w:rPr>
      </w:pPr>
      <w:r w:rsidRPr="00010738">
        <w:rPr>
          <w:sz w:val="20"/>
          <w:szCs w:val="20"/>
        </w:rPr>
        <w:t>75+</w:t>
      </w:r>
    </w:p>
    <w:p w14:paraId="79F7B89E" w14:textId="77777777" w:rsidR="009916D0" w:rsidRPr="00A66F2E" w:rsidRDefault="009916D0" w:rsidP="009916D0">
      <w:pPr>
        <w:rPr>
          <w:b/>
          <w:bCs/>
          <w:color w:val="196B24" w:themeColor="accent3"/>
          <w:sz w:val="24"/>
          <w:szCs w:val="24"/>
        </w:rPr>
      </w:pPr>
      <w:r w:rsidRPr="00A66F2E">
        <w:rPr>
          <w:b/>
          <w:bCs/>
          <w:color w:val="196B24" w:themeColor="accent3"/>
          <w:sz w:val="24"/>
          <w:szCs w:val="24"/>
        </w:rPr>
        <w:t>SECTION 1 – Redevelopment of Land at Lady Lane, Swindon</w:t>
      </w:r>
    </w:p>
    <w:p w14:paraId="42CC626F" w14:textId="56344A4C" w:rsidR="009916D0" w:rsidRPr="00010738" w:rsidRDefault="00B92234" w:rsidP="00D9204B">
      <w:pPr>
        <w:rPr>
          <w:b/>
          <w:bCs/>
          <w:sz w:val="20"/>
          <w:szCs w:val="20"/>
        </w:rPr>
      </w:pPr>
      <w:r w:rsidRPr="00010738">
        <w:rPr>
          <w:b/>
          <w:bCs/>
          <w:sz w:val="20"/>
          <w:szCs w:val="20"/>
        </w:rPr>
        <w:t>1. In principle, what is your opinion on the redevelopment of the land at Lady Lane?</w:t>
      </w:r>
    </w:p>
    <w:p w14:paraId="05DCA2C7" w14:textId="222E63A6" w:rsidR="00B92234" w:rsidRPr="00010738" w:rsidRDefault="00B92234" w:rsidP="00B92234">
      <w:pPr>
        <w:pStyle w:val="ListParagraph"/>
        <w:numPr>
          <w:ilvl w:val="0"/>
          <w:numId w:val="2"/>
        </w:numPr>
        <w:ind w:left="426" w:hanging="284"/>
        <w:rPr>
          <w:sz w:val="20"/>
          <w:szCs w:val="20"/>
        </w:rPr>
      </w:pPr>
      <w:r w:rsidRPr="00010738">
        <w:rPr>
          <w:sz w:val="20"/>
          <w:szCs w:val="20"/>
        </w:rPr>
        <w:t>Strongly support</w:t>
      </w:r>
    </w:p>
    <w:p w14:paraId="7C5D6203" w14:textId="7F320E28" w:rsidR="00B92234" w:rsidRPr="00010738" w:rsidRDefault="00B92234" w:rsidP="00B92234">
      <w:pPr>
        <w:pStyle w:val="ListParagraph"/>
        <w:numPr>
          <w:ilvl w:val="0"/>
          <w:numId w:val="2"/>
        </w:numPr>
        <w:ind w:left="426" w:hanging="284"/>
        <w:rPr>
          <w:sz w:val="20"/>
          <w:szCs w:val="20"/>
        </w:rPr>
      </w:pPr>
      <w:r w:rsidRPr="00010738">
        <w:rPr>
          <w:sz w:val="20"/>
          <w:szCs w:val="20"/>
        </w:rPr>
        <w:t>Support</w:t>
      </w:r>
    </w:p>
    <w:p w14:paraId="2586165C" w14:textId="7645EED2" w:rsidR="00B92234" w:rsidRPr="00010738" w:rsidRDefault="00B92234" w:rsidP="00B92234">
      <w:pPr>
        <w:pStyle w:val="ListParagraph"/>
        <w:numPr>
          <w:ilvl w:val="0"/>
          <w:numId w:val="2"/>
        </w:numPr>
        <w:ind w:left="426" w:hanging="284"/>
        <w:rPr>
          <w:sz w:val="20"/>
          <w:szCs w:val="20"/>
        </w:rPr>
      </w:pPr>
      <w:r w:rsidRPr="00010738">
        <w:rPr>
          <w:sz w:val="20"/>
          <w:szCs w:val="20"/>
        </w:rPr>
        <w:t>Neutral</w:t>
      </w:r>
    </w:p>
    <w:p w14:paraId="24149846" w14:textId="433EF49C" w:rsidR="00B92234" w:rsidRPr="00010738" w:rsidRDefault="00B92234" w:rsidP="00B92234">
      <w:pPr>
        <w:pStyle w:val="ListParagraph"/>
        <w:numPr>
          <w:ilvl w:val="0"/>
          <w:numId w:val="2"/>
        </w:numPr>
        <w:ind w:left="426" w:hanging="284"/>
        <w:rPr>
          <w:sz w:val="20"/>
          <w:szCs w:val="20"/>
        </w:rPr>
      </w:pPr>
      <w:r w:rsidRPr="00010738">
        <w:rPr>
          <w:sz w:val="20"/>
          <w:szCs w:val="20"/>
        </w:rPr>
        <w:t>Oppose</w:t>
      </w:r>
    </w:p>
    <w:p w14:paraId="2B042194" w14:textId="467498F6" w:rsidR="00B92234" w:rsidRPr="00010738" w:rsidRDefault="00B92234" w:rsidP="00D94013">
      <w:pPr>
        <w:pStyle w:val="ListParagraph"/>
        <w:numPr>
          <w:ilvl w:val="0"/>
          <w:numId w:val="6"/>
        </w:numPr>
        <w:ind w:left="709" w:hanging="567"/>
        <w:rPr>
          <w:sz w:val="20"/>
          <w:szCs w:val="20"/>
        </w:rPr>
      </w:pPr>
      <w:r w:rsidRPr="00010738">
        <w:rPr>
          <w:sz w:val="20"/>
          <w:szCs w:val="20"/>
        </w:rPr>
        <w:t>Strongly oppose</w:t>
      </w: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92234" w:rsidRPr="00010738" w14:paraId="6070828F" w14:textId="77777777" w:rsidTr="00822980">
        <w:trPr>
          <w:trHeight w:val="393"/>
        </w:trPr>
        <w:tc>
          <w:tcPr>
            <w:tcW w:w="10065" w:type="dxa"/>
            <w:tcBorders>
              <w:bottom w:val="single" w:sz="4" w:space="0" w:color="auto"/>
            </w:tcBorders>
          </w:tcPr>
          <w:p w14:paraId="74BBB736" w14:textId="0B01F630" w:rsidR="00B92234" w:rsidRPr="00010738" w:rsidRDefault="00B92234" w:rsidP="00822980">
            <w:pPr>
              <w:rPr>
                <w:b/>
                <w:bCs/>
                <w:sz w:val="20"/>
                <w:szCs w:val="20"/>
              </w:rPr>
            </w:pPr>
            <w:r w:rsidRPr="00010738">
              <w:rPr>
                <w:b/>
                <w:bCs/>
                <w:sz w:val="20"/>
                <w:szCs w:val="20"/>
              </w:rPr>
              <w:t>What is your view of the following statements:</w:t>
            </w:r>
          </w:p>
        </w:tc>
      </w:tr>
      <w:tr w:rsidR="00B92234" w:rsidRPr="00010738" w14:paraId="55A0DB39" w14:textId="77777777" w:rsidTr="00B92234">
        <w:trPr>
          <w:trHeight w:val="735"/>
        </w:trPr>
        <w:tc>
          <w:tcPr>
            <w:tcW w:w="10065" w:type="dxa"/>
            <w:tcBorders>
              <w:top w:val="single" w:sz="4" w:space="0" w:color="auto"/>
              <w:left w:val="single" w:sz="4" w:space="0" w:color="auto"/>
              <w:bottom w:val="single" w:sz="4" w:space="0" w:color="auto"/>
              <w:right w:val="single" w:sz="4" w:space="0" w:color="auto"/>
            </w:tcBorders>
            <w:vAlign w:val="center"/>
          </w:tcPr>
          <w:p w14:paraId="631D5499" w14:textId="77777777" w:rsidR="001C413F" w:rsidRPr="00010738" w:rsidRDefault="001C413F" w:rsidP="00822980">
            <w:pPr>
              <w:rPr>
                <w:sz w:val="20"/>
                <w:szCs w:val="20"/>
              </w:rPr>
            </w:pPr>
            <w:r w:rsidRPr="00010738">
              <w:rPr>
                <w:sz w:val="20"/>
                <w:szCs w:val="20"/>
              </w:rPr>
              <w:t>The Abbey Stadium is not suitable for development.</w:t>
            </w:r>
          </w:p>
          <w:p w14:paraId="6FA23283" w14:textId="29E8105C" w:rsidR="001C413F" w:rsidRPr="00010738" w:rsidRDefault="001C413F" w:rsidP="00822980">
            <w:pPr>
              <w:rPr>
                <w:sz w:val="20"/>
                <w:szCs w:val="20"/>
              </w:rPr>
            </w:pPr>
            <w:r w:rsidRPr="00010738">
              <w:rPr>
                <w:sz w:val="20"/>
                <w:szCs w:val="20"/>
              </w:rPr>
              <w:br/>
              <w:t>Since 1949 The Abbey Stadium, Lady Lane, Blunsdon, Swindon has been a much-loved sport and leisure facility.</w:t>
            </w:r>
          </w:p>
          <w:p w14:paraId="7D12EBD3" w14:textId="257FCA90" w:rsidR="001C413F" w:rsidRPr="00010738" w:rsidRDefault="001C413F" w:rsidP="00822980">
            <w:pPr>
              <w:rPr>
                <w:sz w:val="20"/>
                <w:szCs w:val="20"/>
              </w:rPr>
            </w:pPr>
            <w:r w:rsidRPr="00010738">
              <w:rPr>
                <w:sz w:val="20"/>
                <w:szCs w:val="20"/>
              </w:rPr>
              <w:br/>
              <w:t>There are many other suitable areas for residential and mixed-use development in Swindon and the Abbey Stadium should not be sacrificed for housing or other uses which could be successfully and conveniently accommodated elsewhere without resulting in the loss of a much-loved local amenity.</w:t>
            </w:r>
          </w:p>
          <w:p w14:paraId="173C8E3F" w14:textId="2AB6F91E" w:rsidR="001C413F" w:rsidRPr="00010738" w:rsidRDefault="001C413F" w:rsidP="00822980">
            <w:pPr>
              <w:rPr>
                <w:sz w:val="20"/>
                <w:szCs w:val="20"/>
              </w:rPr>
            </w:pPr>
            <w:r w:rsidRPr="00010738">
              <w:rPr>
                <w:sz w:val="20"/>
                <w:szCs w:val="20"/>
              </w:rPr>
              <w:br/>
              <w:t>The proposed Land at Lady Lane development does not satisfy the requirements of paragraph 104 of the December 2024 version of the National Planning Policy Framework. The proposed development is also at odds with the Coventry Stadium Appeal Decision precedent of 19 January 2024.</w:t>
            </w:r>
          </w:p>
          <w:p w14:paraId="2240E38D" w14:textId="46CB76E3" w:rsidR="001C413F" w:rsidRPr="00010738" w:rsidRDefault="001C413F" w:rsidP="00822980">
            <w:pPr>
              <w:rPr>
                <w:sz w:val="20"/>
                <w:szCs w:val="20"/>
              </w:rPr>
            </w:pPr>
            <w:r w:rsidRPr="00010738">
              <w:rPr>
                <w:sz w:val="20"/>
                <w:szCs w:val="20"/>
              </w:rPr>
              <w:lastRenderedPageBreak/>
              <w:br/>
              <w:t>The proposed development is also at odds with the current Swindon Council moratorium on development around Blunsdon because of the potential for impact on the Coldharbour junction and the requirement for a cumulative impact assessment for any development of greater than 20 dwellings.</w:t>
            </w:r>
          </w:p>
          <w:p w14:paraId="574D902C" w14:textId="0929C395" w:rsidR="00B92234" w:rsidRPr="00010738" w:rsidRDefault="001C413F" w:rsidP="00822980">
            <w:pPr>
              <w:rPr>
                <w:sz w:val="20"/>
                <w:szCs w:val="20"/>
              </w:rPr>
            </w:pPr>
            <w:r w:rsidRPr="00010738">
              <w:rPr>
                <w:sz w:val="20"/>
                <w:szCs w:val="20"/>
              </w:rPr>
              <w:br/>
              <w:t>The development proposed would be substantial and unacceptable overdevelopment.</w:t>
            </w:r>
          </w:p>
        </w:tc>
      </w:tr>
    </w:tbl>
    <w:p w14:paraId="1BF0C75D" w14:textId="77777777" w:rsidR="00B92234" w:rsidRPr="00010738" w:rsidRDefault="00B92234" w:rsidP="00D9204B">
      <w:pPr>
        <w:rPr>
          <w:sz w:val="20"/>
          <w:szCs w:val="20"/>
        </w:rPr>
      </w:pPr>
    </w:p>
    <w:p w14:paraId="3DD0C78B" w14:textId="399D2303" w:rsidR="00B92234" w:rsidRPr="00010738" w:rsidRDefault="00B92234" w:rsidP="00B92234">
      <w:pPr>
        <w:rPr>
          <w:sz w:val="20"/>
          <w:szCs w:val="20"/>
        </w:rPr>
      </w:pPr>
      <w:r w:rsidRPr="00010738">
        <w:rPr>
          <w:b/>
          <w:bCs/>
          <w:sz w:val="20"/>
          <w:szCs w:val="20"/>
        </w:rPr>
        <w:t>2. ‘It is important for new homes to be built alongside new community and leisure facilities.’</w:t>
      </w:r>
    </w:p>
    <w:p w14:paraId="636DC686" w14:textId="77777777" w:rsidR="00B92234" w:rsidRPr="00010738" w:rsidRDefault="00B92234" w:rsidP="00BC65B9">
      <w:pPr>
        <w:pStyle w:val="ListParagraph"/>
        <w:numPr>
          <w:ilvl w:val="0"/>
          <w:numId w:val="6"/>
        </w:numPr>
        <w:ind w:left="709" w:hanging="567"/>
        <w:rPr>
          <w:sz w:val="20"/>
          <w:szCs w:val="20"/>
        </w:rPr>
      </w:pPr>
      <w:r w:rsidRPr="00010738">
        <w:rPr>
          <w:sz w:val="20"/>
          <w:szCs w:val="20"/>
        </w:rPr>
        <w:t>Strongly support</w:t>
      </w:r>
    </w:p>
    <w:p w14:paraId="0565F865" w14:textId="77777777" w:rsidR="00B92234" w:rsidRPr="00010738" w:rsidRDefault="00B92234" w:rsidP="00BC65B9">
      <w:pPr>
        <w:pStyle w:val="ListParagraph"/>
        <w:numPr>
          <w:ilvl w:val="0"/>
          <w:numId w:val="11"/>
        </w:numPr>
        <w:ind w:left="709" w:hanging="567"/>
        <w:rPr>
          <w:sz w:val="20"/>
          <w:szCs w:val="20"/>
        </w:rPr>
      </w:pPr>
      <w:r w:rsidRPr="00010738">
        <w:rPr>
          <w:sz w:val="20"/>
          <w:szCs w:val="20"/>
        </w:rPr>
        <w:t>Support</w:t>
      </w:r>
    </w:p>
    <w:p w14:paraId="33F6FBE1" w14:textId="77777777" w:rsidR="00B92234" w:rsidRPr="00010738" w:rsidRDefault="00B92234" w:rsidP="00BC65B9">
      <w:pPr>
        <w:pStyle w:val="ListParagraph"/>
        <w:numPr>
          <w:ilvl w:val="0"/>
          <w:numId w:val="11"/>
        </w:numPr>
        <w:ind w:left="709" w:hanging="567"/>
        <w:rPr>
          <w:sz w:val="20"/>
          <w:szCs w:val="20"/>
        </w:rPr>
      </w:pPr>
      <w:r w:rsidRPr="00010738">
        <w:rPr>
          <w:sz w:val="20"/>
          <w:szCs w:val="20"/>
        </w:rPr>
        <w:t>Neutral</w:t>
      </w:r>
    </w:p>
    <w:p w14:paraId="2529C1A1" w14:textId="77777777" w:rsidR="00B92234" w:rsidRPr="00010738" w:rsidRDefault="00B92234" w:rsidP="00BC65B9">
      <w:pPr>
        <w:pStyle w:val="ListParagraph"/>
        <w:numPr>
          <w:ilvl w:val="0"/>
          <w:numId w:val="11"/>
        </w:numPr>
        <w:ind w:left="709" w:hanging="567"/>
        <w:rPr>
          <w:sz w:val="20"/>
          <w:szCs w:val="20"/>
        </w:rPr>
      </w:pPr>
      <w:r w:rsidRPr="00010738">
        <w:rPr>
          <w:sz w:val="20"/>
          <w:szCs w:val="20"/>
        </w:rPr>
        <w:t>Oppose</w:t>
      </w:r>
    </w:p>
    <w:p w14:paraId="4DF5FDA0" w14:textId="77777777" w:rsidR="00B92234" w:rsidRPr="00010738" w:rsidRDefault="00B92234" w:rsidP="00BC65B9">
      <w:pPr>
        <w:pStyle w:val="ListParagraph"/>
        <w:numPr>
          <w:ilvl w:val="0"/>
          <w:numId w:val="11"/>
        </w:numPr>
        <w:ind w:left="709" w:hanging="567"/>
        <w:rPr>
          <w:sz w:val="20"/>
          <w:szCs w:val="20"/>
        </w:rPr>
      </w:pPr>
      <w:r w:rsidRPr="00010738">
        <w:rPr>
          <w:sz w:val="20"/>
          <w:szCs w:val="20"/>
        </w:rPr>
        <w:t>Strongly oppose</w:t>
      </w:r>
    </w:p>
    <w:p w14:paraId="5236B587" w14:textId="18C49B67" w:rsidR="00B92234" w:rsidRPr="00010738" w:rsidRDefault="00B92234" w:rsidP="00B92234">
      <w:pPr>
        <w:rPr>
          <w:sz w:val="20"/>
          <w:szCs w:val="20"/>
        </w:rPr>
      </w:pPr>
      <w:r w:rsidRPr="00010738">
        <w:rPr>
          <w:b/>
          <w:bCs/>
          <w:sz w:val="20"/>
          <w:szCs w:val="20"/>
        </w:rPr>
        <w:t>3. ‘It is important to take a landscape-led approach that balances development with the delivery of soft landscaping and green open spaces’:</w:t>
      </w:r>
    </w:p>
    <w:p w14:paraId="56C1E659" w14:textId="0393A53D" w:rsidR="00B92234" w:rsidRPr="00010738" w:rsidRDefault="00B92234" w:rsidP="00D94013">
      <w:pPr>
        <w:pStyle w:val="ListParagraph"/>
        <w:numPr>
          <w:ilvl w:val="0"/>
          <w:numId w:val="7"/>
        </w:numPr>
        <w:ind w:left="709" w:hanging="567"/>
        <w:rPr>
          <w:sz w:val="20"/>
          <w:szCs w:val="20"/>
        </w:rPr>
      </w:pPr>
      <w:r w:rsidRPr="00010738">
        <w:rPr>
          <w:sz w:val="20"/>
          <w:szCs w:val="20"/>
        </w:rPr>
        <w:t>Strongly support</w:t>
      </w:r>
    </w:p>
    <w:p w14:paraId="67AEC7C3" w14:textId="77777777" w:rsidR="00B92234" w:rsidRPr="00010738" w:rsidRDefault="00B92234" w:rsidP="00D94013">
      <w:pPr>
        <w:pStyle w:val="ListParagraph"/>
        <w:numPr>
          <w:ilvl w:val="0"/>
          <w:numId w:val="7"/>
        </w:numPr>
        <w:ind w:left="709" w:hanging="567"/>
        <w:rPr>
          <w:sz w:val="20"/>
          <w:szCs w:val="20"/>
        </w:rPr>
      </w:pPr>
      <w:r w:rsidRPr="00010738">
        <w:rPr>
          <w:sz w:val="20"/>
          <w:szCs w:val="20"/>
        </w:rPr>
        <w:t>Support</w:t>
      </w:r>
    </w:p>
    <w:p w14:paraId="37325F1A" w14:textId="77777777" w:rsidR="00B92234" w:rsidRPr="00010738" w:rsidRDefault="00B92234" w:rsidP="00BC65B9">
      <w:pPr>
        <w:pStyle w:val="ListParagraph"/>
        <w:numPr>
          <w:ilvl w:val="0"/>
          <w:numId w:val="12"/>
        </w:numPr>
        <w:ind w:left="709" w:hanging="567"/>
        <w:rPr>
          <w:sz w:val="20"/>
          <w:szCs w:val="20"/>
        </w:rPr>
      </w:pPr>
      <w:r w:rsidRPr="00010738">
        <w:rPr>
          <w:sz w:val="20"/>
          <w:szCs w:val="20"/>
        </w:rPr>
        <w:t>Neutral</w:t>
      </w:r>
    </w:p>
    <w:p w14:paraId="22774B6D" w14:textId="77777777" w:rsidR="00B92234" w:rsidRPr="00010738" w:rsidRDefault="00B92234" w:rsidP="00BC65B9">
      <w:pPr>
        <w:pStyle w:val="ListParagraph"/>
        <w:numPr>
          <w:ilvl w:val="0"/>
          <w:numId w:val="13"/>
        </w:numPr>
        <w:ind w:left="709" w:hanging="567"/>
        <w:rPr>
          <w:sz w:val="20"/>
          <w:szCs w:val="20"/>
        </w:rPr>
      </w:pPr>
      <w:r w:rsidRPr="00010738">
        <w:rPr>
          <w:sz w:val="20"/>
          <w:szCs w:val="20"/>
        </w:rPr>
        <w:t>Oppose</w:t>
      </w:r>
    </w:p>
    <w:p w14:paraId="55956C6A" w14:textId="77777777" w:rsidR="00B92234" w:rsidRPr="00010738" w:rsidRDefault="00B92234" w:rsidP="00BC65B9">
      <w:pPr>
        <w:pStyle w:val="ListParagraph"/>
        <w:numPr>
          <w:ilvl w:val="0"/>
          <w:numId w:val="13"/>
        </w:numPr>
        <w:ind w:left="709" w:hanging="567"/>
        <w:rPr>
          <w:sz w:val="20"/>
          <w:szCs w:val="20"/>
        </w:rPr>
      </w:pPr>
      <w:r w:rsidRPr="00010738">
        <w:rPr>
          <w:sz w:val="20"/>
          <w:szCs w:val="20"/>
        </w:rPr>
        <w:t>Strongly oppose</w:t>
      </w:r>
    </w:p>
    <w:p w14:paraId="607C61A3" w14:textId="77AD713E" w:rsidR="00B92234" w:rsidRPr="00010738" w:rsidRDefault="00B92234" w:rsidP="00D9204B">
      <w:pPr>
        <w:rPr>
          <w:sz w:val="20"/>
          <w:szCs w:val="20"/>
        </w:rPr>
      </w:pPr>
      <w:r w:rsidRPr="00010738">
        <w:rPr>
          <w:b/>
          <w:bCs/>
          <w:sz w:val="20"/>
          <w:szCs w:val="20"/>
        </w:rPr>
        <w:t>4. When considering both proposals, which of these issues is most important to you? (Please order from 1-5, with 1 being most important, and 5 being least important)</w:t>
      </w: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3114"/>
        <w:gridCol w:w="1276"/>
        <w:gridCol w:w="1275"/>
        <w:gridCol w:w="1418"/>
        <w:gridCol w:w="1295"/>
        <w:gridCol w:w="1676"/>
      </w:tblGrid>
      <w:tr w:rsidR="00B92234" w:rsidRPr="00010738" w14:paraId="2D31D43D" w14:textId="77777777" w:rsidTr="009934D9">
        <w:tc>
          <w:tcPr>
            <w:tcW w:w="3114" w:type="dxa"/>
            <w:shd w:val="clear" w:color="auto" w:fill="D9D9D9" w:themeFill="background1" w:themeFillShade="D9"/>
          </w:tcPr>
          <w:p w14:paraId="1A29CEE6" w14:textId="77777777" w:rsidR="00B92234" w:rsidRPr="00010738" w:rsidRDefault="00B92234" w:rsidP="00D9204B">
            <w:pPr>
              <w:rPr>
                <w:b/>
                <w:bCs/>
                <w:sz w:val="20"/>
                <w:szCs w:val="20"/>
              </w:rPr>
            </w:pPr>
          </w:p>
        </w:tc>
        <w:tc>
          <w:tcPr>
            <w:tcW w:w="1276" w:type="dxa"/>
            <w:shd w:val="clear" w:color="auto" w:fill="D9D9D9" w:themeFill="background1" w:themeFillShade="D9"/>
          </w:tcPr>
          <w:p w14:paraId="50F31449" w14:textId="1D990B5B" w:rsidR="00B92234" w:rsidRPr="00010738" w:rsidRDefault="00B92234" w:rsidP="00B92234">
            <w:pPr>
              <w:jc w:val="center"/>
              <w:rPr>
                <w:b/>
                <w:bCs/>
                <w:sz w:val="20"/>
                <w:szCs w:val="20"/>
              </w:rPr>
            </w:pPr>
            <w:r w:rsidRPr="00010738">
              <w:rPr>
                <w:b/>
                <w:bCs/>
                <w:sz w:val="20"/>
                <w:szCs w:val="20"/>
              </w:rPr>
              <w:t>1</w:t>
            </w:r>
          </w:p>
        </w:tc>
        <w:tc>
          <w:tcPr>
            <w:tcW w:w="1275" w:type="dxa"/>
            <w:shd w:val="clear" w:color="auto" w:fill="D9D9D9" w:themeFill="background1" w:themeFillShade="D9"/>
          </w:tcPr>
          <w:p w14:paraId="185E2058" w14:textId="13555876" w:rsidR="00B92234" w:rsidRPr="00010738" w:rsidRDefault="00B92234" w:rsidP="00B92234">
            <w:pPr>
              <w:jc w:val="center"/>
              <w:rPr>
                <w:b/>
                <w:bCs/>
                <w:sz w:val="20"/>
                <w:szCs w:val="20"/>
              </w:rPr>
            </w:pPr>
            <w:r w:rsidRPr="00010738">
              <w:rPr>
                <w:b/>
                <w:bCs/>
                <w:sz w:val="20"/>
                <w:szCs w:val="20"/>
              </w:rPr>
              <w:t>2</w:t>
            </w:r>
          </w:p>
        </w:tc>
        <w:tc>
          <w:tcPr>
            <w:tcW w:w="1418" w:type="dxa"/>
            <w:shd w:val="clear" w:color="auto" w:fill="D9D9D9" w:themeFill="background1" w:themeFillShade="D9"/>
          </w:tcPr>
          <w:p w14:paraId="6E0B920E" w14:textId="4C2F5566" w:rsidR="00B92234" w:rsidRPr="00010738" w:rsidRDefault="00B92234" w:rsidP="00B92234">
            <w:pPr>
              <w:jc w:val="center"/>
              <w:rPr>
                <w:b/>
                <w:bCs/>
                <w:sz w:val="20"/>
                <w:szCs w:val="20"/>
              </w:rPr>
            </w:pPr>
            <w:r w:rsidRPr="00010738">
              <w:rPr>
                <w:b/>
                <w:bCs/>
                <w:sz w:val="20"/>
                <w:szCs w:val="20"/>
              </w:rPr>
              <w:t>3</w:t>
            </w:r>
          </w:p>
        </w:tc>
        <w:tc>
          <w:tcPr>
            <w:tcW w:w="1295" w:type="dxa"/>
            <w:shd w:val="clear" w:color="auto" w:fill="D9D9D9" w:themeFill="background1" w:themeFillShade="D9"/>
          </w:tcPr>
          <w:p w14:paraId="4CEF04DE" w14:textId="0E8A11F1" w:rsidR="00B92234" w:rsidRPr="00010738" w:rsidRDefault="00B92234" w:rsidP="00B92234">
            <w:pPr>
              <w:jc w:val="center"/>
              <w:rPr>
                <w:b/>
                <w:bCs/>
                <w:sz w:val="20"/>
                <w:szCs w:val="20"/>
              </w:rPr>
            </w:pPr>
            <w:r w:rsidRPr="00010738">
              <w:rPr>
                <w:b/>
                <w:bCs/>
                <w:sz w:val="20"/>
                <w:szCs w:val="20"/>
              </w:rPr>
              <w:t>4</w:t>
            </w:r>
          </w:p>
        </w:tc>
        <w:tc>
          <w:tcPr>
            <w:tcW w:w="1676" w:type="dxa"/>
            <w:shd w:val="clear" w:color="auto" w:fill="D9D9D9" w:themeFill="background1" w:themeFillShade="D9"/>
          </w:tcPr>
          <w:p w14:paraId="089A9424" w14:textId="61DEF230" w:rsidR="00B92234" w:rsidRPr="00010738" w:rsidRDefault="00B92234" w:rsidP="00B92234">
            <w:pPr>
              <w:jc w:val="center"/>
              <w:rPr>
                <w:b/>
                <w:bCs/>
                <w:sz w:val="20"/>
                <w:szCs w:val="20"/>
              </w:rPr>
            </w:pPr>
            <w:r w:rsidRPr="00010738">
              <w:rPr>
                <w:b/>
                <w:bCs/>
                <w:sz w:val="20"/>
                <w:szCs w:val="20"/>
              </w:rPr>
              <w:t>5</w:t>
            </w:r>
          </w:p>
        </w:tc>
      </w:tr>
      <w:tr w:rsidR="00B92234" w:rsidRPr="00010738" w14:paraId="788CCB53" w14:textId="77777777" w:rsidTr="009934D9">
        <w:tc>
          <w:tcPr>
            <w:tcW w:w="3114" w:type="dxa"/>
            <w:shd w:val="clear" w:color="auto" w:fill="D9D9D9" w:themeFill="background1" w:themeFillShade="D9"/>
          </w:tcPr>
          <w:p w14:paraId="6BA7F39C" w14:textId="3C3303A7" w:rsidR="00B92234" w:rsidRPr="000522AB" w:rsidRDefault="00B92234" w:rsidP="00B92234">
            <w:pPr>
              <w:jc w:val="center"/>
              <w:rPr>
                <w:sz w:val="18"/>
                <w:szCs w:val="18"/>
              </w:rPr>
            </w:pPr>
            <w:r w:rsidRPr="000522AB">
              <w:rPr>
                <w:sz w:val="18"/>
                <w:szCs w:val="18"/>
              </w:rPr>
              <w:t>The delivery of new homes</w:t>
            </w:r>
          </w:p>
        </w:tc>
        <w:tc>
          <w:tcPr>
            <w:tcW w:w="1276" w:type="dxa"/>
            <w:vAlign w:val="center"/>
          </w:tcPr>
          <w:p w14:paraId="2539A481" w14:textId="274304C4" w:rsidR="00B92234" w:rsidRPr="00010738" w:rsidRDefault="0033687E" w:rsidP="00B92234">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w:t>
            </w:r>
          </w:p>
        </w:tc>
        <w:tc>
          <w:tcPr>
            <w:tcW w:w="1275" w:type="dxa"/>
            <w:vAlign w:val="center"/>
          </w:tcPr>
          <w:p w14:paraId="2F68B405" w14:textId="693735BE" w:rsidR="00B92234" w:rsidRPr="00010738" w:rsidRDefault="0033687E" w:rsidP="00B92234">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w:t>
            </w:r>
          </w:p>
        </w:tc>
        <w:tc>
          <w:tcPr>
            <w:tcW w:w="1418" w:type="dxa"/>
            <w:vAlign w:val="center"/>
          </w:tcPr>
          <w:p w14:paraId="5ECEDE69" w14:textId="4F9676B9" w:rsidR="00B92234" w:rsidRPr="00010738" w:rsidRDefault="0033687E" w:rsidP="00B92234">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w:t>
            </w:r>
          </w:p>
        </w:tc>
        <w:tc>
          <w:tcPr>
            <w:tcW w:w="1295" w:type="dxa"/>
            <w:vAlign w:val="center"/>
          </w:tcPr>
          <w:p w14:paraId="41373DA2" w14:textId="44A94907" w:rsidR="00B92234" w:rsidRPr="00010738" w:rsidRDefault="0033687E" w:rsidP="00B92234">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w:t>
            </w:r>
          </w:p>
        </w:tc>
        <w:tc>
          <w:tcPr>
            <w:tcW w:w="1676" w:type="dxa"/>
            <w:vAlign w:val="center"/>
          </w:tcPr>
          <w:p w14:paraId="7F44415F" w14:textId="1F31243D" w:rsidR="00B92234" w:rsidRPr="00010738" w:rsidRDefault="002E1C1C" w:rsidP="002E1C1C">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l</w:t>
            </w:r>
          </w:p>
        </w:tc>
      </w:tr>
      <w:tr w:rsidR="0033687E" w:rsidRPr="00010738" w14:paraId="56E6D43E" w14:textId="77777777" w:rsidTr="009934D9">
        <w:tc>
          <w:tcPr>
            <w:tcW w:w="3114" w:type="dxa"/>
            <w:shd w:val="clear" w:color="auto" w:fill="D9D9D9" w:themeFill="background1" w:themeFillShade="D9"/>
          </w:tcPr>
          <w:p w14:paraId="4C612C0F" w14:textId="38070242" w:rsidR="0033687E" w:rsidRPr="000522AB" w:rsidRDefault="0033687E" w:rsidP="0033687E">
            <w:pPr>
              <w:jc w:val="center"/>
              <w:rPr>
                <w:sz w:val="18"/>
                <w:szCs w:val="18"/>
              </w:rPr>
            </w:pPr>
            <w:r w:rsidRPr="000522AB">
              <w:rPr>
                <w:sz w:val="18"/>
                <w:szCs w:val="18"/>
              </w:rPr>
              <w:t>Providing community and leisure facilities, as well as space for local businesses</w:t>
            </w:r>
          </w:p>
        </w:tc>
        <w:tc>
          <w:tcPr>
            <w:tcW w:w="1276" w:type="dxa"/>
            <w:vAlign w:val="center"/>
          </w:tcPr>
          <w:p w14:paraId="46E40D7F" w14:textId="152C83C9" w:rsidR="0033687E" w:rsidRPr="00010738" w:rsidRDefault="00EC25E6" w:rsidP="0033687E">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l</w:t>
            </w:r>
          </w:p>
        </w:tc>
        <w:tc>
          <w:tcPr>
            <w:tcW w:w="1275" w:type="dxa"/>
            <w:vAlign w:val="center"/>
          </w:tcPr>
          <w:p w14:paraId="35E69701" w14:textId="22AF5E34" w:rsidR="0033687E" w:rsidRPr="00010738" w:rsidRDefault="0033687E" w:rsidP="0033687E">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w:t>
            </w:r>
          </w:p>
        </w:tc>
        <w:tc>
          <w:tcPr>
            <w:tcW w:w="1418" w:type="dxa"/>
            <w:vAlign w:val="center"/>
          </w:tcPr>
          <w:p w14:paraId="6A3BE158" w14:textId="3CBDB719" w:rsidR="0033687E" w:rsidRPr="00010738" w:rsidRDefault="0033687E" w:rsidP="0033687E">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w:t>
            </w:r>
          </w:p>
        </w:tc>
        <w:tc>
          <w:tcPr>
            <w:tcW w:w="1295" w:type="dxa"/>
            <w:vAlign w:val="center"/>
          </w:tcPr>
          <w:p w14:paraId="1640E0F6" w14:textId="55261B7D" w:rsidR="0033687E" w:rsidRPr="00010738" w:rsidRDefault="0033687E" w:rsidP="0033687E">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w:t>
            </w:r>
          </w:p>
        </w:tc>
        <w:tc>
          <w:tcPr>
            <w:tcW w:w="1676" w:type="dxa"/>
            <w:vAlign w:val="center"/>
          </w:tcPr>
          <w:p w14:paraId="5202F7BC" w14:textId="31F96958" w:rsidR="0033687E" w:rsidRPr="00010738" w:rsidRDefault="0033687E" w:rsidP="0033687E">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w:t>
            </w:r>
          </w:p>
        </w:tc>
      </w:tr>
      <w:tr w:rsidR="0033687E" w:rsidRPr="00010738" w14:paraId="7E21FC73" w14:textId="77777777" w:rsidTr="009934D9">
        <w:tc>
          <w:tcPr>
            <w:tcW w:w="3114" w:type="dxa"/>
            <w:shd w:val="clear" w:color="auto" w:fill="D9D9D9" w:themeFill="background1" w:themeFillShade="D9"/>
          </w:tcPr>
          <w:p w14:paraId="70692C68" w14:textId="51204FE9" w:rsidR="0033687E" w:rsidRPr="000522AB" w:rsidRDefault="0033687E" w:rsidP="0033687E">
            <w:pPr>
              <w:jc w:val="center"/>
              <w:rPr>
                <w:sz w:val="18"/>
                <w:szCs w:val="18"/>
              </w:rPr>
            </w:pPr>
            <w:r w:rsidRPr="000522AB">
              <w:rPr>
                <w:sz w:val="18"/>
                <w:szCs w:val="18"/>
              </w:rPr>
              <w:t>Creating new, accessible green spaces for local residents to use</w:t>
            </w:r>
          </w:p>
        </w:tc>
        <w:tc>
          <w:tcPr>
            <w:tcW w:w="1276" w:type="dxa"/>
            <w:vAlign w:val="center"/>
          </w:tcPr>
          <w:p w14:paraId="0DD9827A" w14:textId="5B65DAED" w:rsidR="0033687E" w:rsidRPr="00010738" w:rsidRDefault="0033687E" w:rsidP="0033687E">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w:t>
            </w:r>
          </w:p>
        </w:tc>
        <w:tc>
          <w:tcPr>
            <w:tcW w:w="1275" w:type="dxa"/>
            <w:vAlign w:val="center"/>
          </w:tcPr>
          <w:p w14:paraId="6C6F3CFD" w14:textId="6D8C9840" w:rsidR="0033687E" w:rsidRPr="00010738" w:rsidRDefault="0033687E" w:rsidP="0033687E">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w:t>
            </w:r>
          </w:p>
        </w:tc>
        <w:tc>
          <w:tcPr>
            <w:tcW w:w="1418" w:type="dxa"/>
            <w:vAlign w:val="center"/>
          </w:tcPr>
          <w:p w14:paraId="0283985F" w14:textId="45B9CD81" w:rsidR="0033687E" w:rsidRPr="00010738" w:rsidRDefault="0033687E" w:rsidP="0033687E">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w:t>
            </w:r>
          </w:p>
        </w:tc>
        <w:tc>
          <w:tcPr>
            <w:tcW w:w="1295" w:type="dxa"/>
            <w:vAlign w:val="center"/>
          </w:tcPr>
          <w:p w14:paraId="0D791BB4" w14:textId="040DAA41" w:rsidR="0033687E" w:rsidRPr="00010738" w:rsidRDefault="0033687E" w:rsidP="0033687E">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w:t>
            </w:r>
          </w:p>
        </w:tc>
        <w:tc>
          <w:tcPr>
            <w:tcW w:w="1676" w:type="dxa"/>
            <w:vAlign w:val="center"/>
          </w:tcPr>
          <w:p w14:paraId="7A287BCA" w14:textId="6058177E" w:rsidR="0033687E" w:rsidRPr="00010738" w:rsidRDefault="00EC25E6" w:rsidP="0033687E">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l</w:t>
            </w:r>
          </w:p>
        </w:tc>
      </w:tr>
      <w:tr w:rsidR="0033687E" w:rsidRPr="00010738" w14:paraId="16A88EEA" w14:textId="77777777" w:rsidTr="009934D9">
        <w:tc>
          <w:tcPr>
            <w:tcW w:w="3114" w:type="dxa"/>
            <w:shd w:val="clear" w:color="auto" w:fill="D9D9D9" w:themeFill="background1" w:themeFillShade="D9"/>
          </w:tcPr>
          <w:p w14:paraId="78DEC295" w14:textId="36644423" w:rsidR="0033687E" w:rsidRPr="000522AB" w:rsidRDefault="0033687E" w:rsidP="0033687E">
            <w:pPr>
              <w:jc w:val="center"/>
              <w:rPr>
                <w:sz w:val="18"/>
                <w:szCs w:val="18"/>
              </w:rPr>
            </w:pPr>
            <w:r w:rsidRPr="000522AB">
              <w:rPr>
                <w:sz w:val="18"/>
                <w:szCs w:val="18"/>
              </w:rPr>
              <w:t>Integrating sustainability and energy efficiency measures</w:t>
            </w:r>
          </w:p>
        </w:tc>
        <w:tc>
          <w:tcPr>
            <w:tcW w:w="1276" w:type="dxa"/>
            <w:vAlign w:val="center"/>
          </w:tcPr>
          <w:p w14:paraId="14DBC33F" w14:textId="560E81A0" w:rsidR="0033687E" w:rsidRPr="00010738" w:rsidRDefault="0033687E" w:rsidP="0033687E">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w:t>
            </w:r>
          </w:p>
        </w:tc>
        <w:tc>
          <w:tcPr>
            <w:tcW w:w="1275" w:type="dxa"/>
            <w:vAlign w:val="center"/>
          </w:tcPr>
          <w:p w14:paraId="4DDDF7C4" w14:textId="058FA9A0" w:rsidR="0033687E" w:rsidRPr="00010738" w:rsidRDefault="0033687E" w:rsidP="0033687E">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w:t>
            </w:r>
          </w:p>
        </w:tc>
        <w:tc>
          <w:tcPr>
            <w:tcW w:w="1418" w:type="dxa"/>
            <w:vAlign w:val="center"/>
          </w:tcPr>
          <w:p w14:paraId="5776F6AA" w14:textId="736B1213" w:rsidR="0033687E" w:rsidRPr="00010738" w:rsidRDefault="0033687E" w:rsidP="0033687E">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w:t>
            </w:r>
          </w:p>
        </w:tc>
        <w:tc>
          <w:tcPr>
            <w:tcW w:w="1295" w:type="dxa"/>
            <w:vAlign w:val="center"/>
          </w:tcPr>
          <w:p w14:paraId="09E1B725" w14:textId="6DA15085" w:rsidR="0033687E" w:rsidRPr="00010738" w:rsidRDefault="0033687E" w:rsidP="0033687E">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w:t>
            </w:r>
          </w:p>
        </w:tc>
        <w:tc>
          <w:tcPr>
            <w:tcW w:w="1676" w:type="dxa"/>
            <w:vAlign w:val="center"/>
          </w:tcPr>
          <w:p w14:paraId="333BC2AF" w14:textId="40727E5D" w:rsidR="0033687E" w:rsidRPr="00010738" w:rsidRDefault="00861969" w:rsidP="0033687E">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l</w:t>
            </w:r>
          </w:p>
        </w:tc>
      </w:tr>
      <w:tr w:rsidR="0033687E" w:rsidRPr="00010738" w14:paraId="45A0FF90" w14:textId="77777777" w:rsidTr="009934D9">
        <w:tc>
          <w:tcPr>
            <w:tcW w:w="3114" w:type="dxa"/>
            <w:shd w:val="clear" w:color="auto" w:fill="D9D9D9" w:themeFill="background1" w:themeFillShade="D9"/>
          </w:tcPr>
          <w:p w14:paraId="5B7F6A97" w14:textId="2B3BB0E2" w:rsidR="0033687E" w:rsidRPr="000522AB" w:rsidRDefault="0033687E" w:rsidP="0033687E">
            <w:pPr>
              <w:jc w:val="center"/>
              <w:rPr>
                <w:sz w:val="18"/>
                <w:szCs w:val="18"/>
              </w:rPr>
            </w:pPr>
            <w:r w:rsidRPr="000522AB">
              <w:rPr>
                <w:sz w:val="18"/>
                <w:szCs w:val="18"/>
              </w:rPr>
              <w:t>Investment in the local economy, including support for local supply chains and job creation</w:t>
            </w:r>
          </w:p>
        </w:tc>
        <w:tc>
          <w:tcPr>
            <w:tcW w:w="1276" w:type="dxa"/>
            <w:vAlign w:val="center"/>
          </w:tcPr>
          <w:p w14:paraId="42291CEA" w14:textId="71B48F7D" w:rsidR="0033687E" w:rsidRPr="00010738" w:rsidRDefault="0033687E" w:rsidP="0033687E">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w:t>
            </w:r>
          </w:p>
        </w:tc>
        <w:tc>
          <w:tcPr>
            <w:tcW w:w="1275" w:type="dxa"/>
            <w:vAlign w:val="center"/>
          </w:tcPr>
          <w:p w14:paraId="3E4712BA" w14:textId="36F1A792" w:rsidR="0033687E" w:rsidRPr="00010738" w:rsidRDefault="0033687E" w:rsidP="0033687E">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w:t>
            </w:r>
          </w:p>
        </w:tc>
        <w:tc>
          <w:tcPr>
            <w:tcW w:w="1418" w:type="dxa"/>
            <w:vAlign w:val="center"/>
          </w:tcPr>
          <w:p w14:paraId="47A63B9E" w14:textId="6FB65AF0" w:rsidR="0033687E" w:rsidRPr="00010738" w:rsidRDefault="0033687E" w:rsidP="0033687E">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w:t>
            </w:r>
          </w:p>
        </w:tc>
        <w:tc>
          <w:tcPr>
            <w:tcW w:w="1295" w:type="dxa"/>
            <w:vAlign w:val="center"/>
          </w:tcPr>
          <w:p w14:paraId="4F49F244" w14:textId="41CB8D4B" w:rsidR="0033687E" w:rsidRPr="00010738" w:rsidRDefault="0033687E" w:rsidP="0033687E">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w:t>
            </w:r>
          </w:p>
        </w:tc>
        <w:tc>
          <w:tcPr>
            <w:tcW w:w="1676" w:type="dxa"/>
            <w:vAlign w:val="center"/>
          </w:tcPr>
          <w:p w14:paraId="62DFFAAF" w14:textId="0C89E01B" w:rsidR="0033687E" w:rsidRPr="00010738" w:rsidRDefault="00861969" w:rsidP="0033687E">
            <w:pPr>
              <w:jc w:val="center"/>
              <w:rPr>
                <w:rFonts w:ascii="Wingdings" w:hAnsi="Wingdings"/>
                <w:color w:val="ADADAD" w:themeColor="background2" w:themeShade="BF"/>
                <w:sz w:val="32"/>
                <w:szCs w:val="32"/>
              </w:rPr>
            </w:pPr>
            <w:r w:rsidRPr="00010738">
              <w:rPr>
                <w:rFonts w:ascii="Wingdings" w:hAnsi="Wingdings"/>
                <w:color w:val="ADADAD" w:themeColor="background2" w:themeShade="BF"/>
                <w:sz w:val="32"/>
                <w:szCs w:val="32"/>
              </w:rPr>
              <w:t>l</w:t>
            </w:r>
          </w:p>
        </w:tc>
      </w:tr>
    </w:tbl>
    <w:p w14:paraId="5D4052DE" w14:textId="77777777" w:rsidR="00560848" w:rsidRPr="00560848" w:rsidRDefault="00560848" w:rsidP="000522AB">
      <w:pPr>
        <w:spacing w:after="0" w:line="240" w:lineRule="auto"/>
        <w:rPr>
          <w:b/>
          <w:bCs/>
          <w:color w:val="196B24" w:themeColor="accent3"/>
          <w:sz w:val="32"/>
          <w:szCs w:val="32"/>
        </w:rPr>
      </w:pPr>
    </w:p>
    <w:p w14:paraId="686DE626" w14:textId="286246BC" w:rsidR="0033687E" w:rsidRPr="00011FCF" w:rsidRDefault="0033687E" w:rsidP="0033687E">
      <w:pPr>
        <w:rPr>
          <w:b/>
          <w:bCs/>
          <w:color w:val="196B24" w:themeColor="accent3"/>
          <w:sz w:val="24"/>
          <w:szCs w:val="24"/>
        </w:rPr>
      </w:pPr>
      <w:r w:rsidRPr="00011FCF">
        <w:rPr>
          <w:b/>
          <w:bCs/>
          <w:color w:val="196B24" w:themeColor="accent3"/>
          <w:sz w:val="24"/>
          <w:szCs w:val="24"/>
        </w:rPr>
        <w:t>SECTION 2 – Proposal 1 (Residential Neighbourhood, LGAH)</w:t>
      </w:r>
    </w:p>
    <w:p w14:paraId="49E90AAF" w14:textId="277D9736" w:rsidR="0033687E" w:rsidRPr="00560848" w:rsidRDefault="0033687E" w:rsidP="0033687E">
      <w:pPr>
        <w:rPr>
          <w:b/>
          <w:bCs/>
          <w:sz w:val="20"/>
          <w:szCs w:val="20"/>
        </w:rPr>
      </w:pPr>
      <w:r w:rsidRPr="00560848">
        <w:rPr>
          <w:b/>
          <w:bCs/>
          <w:sz w:val="20"/>
          <w:szCs w:val="20"/>
        </w:rPr>
        <w:t>5. What is your view on the delivery of new homes in Swindon?</w:t>
      </w:r>
    </w:p>
    <w:p w14:paraId="0C4BA72E" w14:textId="77777777" w:rsidR="0033687E" w:rsidRPr="00560848" w:rsidRDefault="0033687E" w:rsidP="00145C1F">
      <w:pPr>
        <w:pStyle w:val="ListParagraph"/>
        <w:numPr>
          <w:ilvl w:val="0"/>
          <w:numId w:val="13"/>
        </w:numPr>
        <w:ind w:left="709" w:hanging="567"/>
        <w:rPr>
          <w:sz w:val="20"/>
          <w:szCs w:val="20"/>
        </w:rPr>
      </w:pPr>
      <w:r w:rsidRPr="00560848">
        <w:rPr>
          <w:sz w:val="20"/>
          <w:szCs w:val="20"/>
        </w:rPr>
        <w:t>Strongly support</w:t>
      </w:r>
    </w:p>
    <w:p w14:paraId="4D594DC0" w14:textId="77777777" w:rsidR="0033687E" w:rsidRPr="00560848" w:rsidRDefault="0033687E" w:rsidP="00145C1F">
      <w:pPr>
        <w:pStyle w:val="ListParagraph"/>
        <w:numPr>
          <w:ilvl w:val="0"/>
          <w:numId w:val="13"/>
        </w:numPr>
        <w:ind w:left="709" w:hanging="567"/>
        <w:rPr>
          <w:sz w:val="20"/>
          <w:szCs w:val="20"/>
        </w:rPr>
      </w:pPr>
      <w:r w:rsidRPr="00560848">
        <w:rPr>
          <w:sz w:val="20"/>
          <w:szCs w:val="20"/>
        </w:rPr>
        <w:t>Support</w:t>
      </w:r>
    </w:p>
    <w:p w14:paraId="7608A7DF" w14:textId="77777777" w:rsidR="0033687E" w:rsidRPr="00560848" w:rsidRDefault="0033687E" w:rsidP="00145C1F">
      <w:pPr>
        <w:pStyle w:val="ListParagraph"/>
        <w:numPr>
          <w:ilvl w:val="0"/>
          <w:numId w:val="13"/>
        </w:numPr>
        <w:ind w:left="709" w:hanging="567"/>
        <w:rPr>
          <w:sz w:val="20"/>
          <w:szCs w:val="20"/>
        </w:rPr>
      </w:pPr>
      <w:r w:rsidRPr="00560848">
        <w:rPr>
          <w:sz w:val="20"/>
          <w:szCs w:val="20"/>
        </w:rPr>
        <w:t>Neutral</w:t>
      </w:r>
    </w:p>
    <w:p w14:paraId="451D1025" w14:textId="77777777" w:rsidR="0033687E" w:rsidRPr="00560848" w:rsidRDefault="0033687E" w:rsidP="00145C1F">
      <w:pPr>
        <w:pStyle w:val="ListParagraph"/>
        <w:numPr>
          <w:ilvl w:val="0"/>
          <w:numId w:val="13"/>
        </w:numPr>
        <w:ind w:left="709" w:hanging="567"/>
        <w:rPr>
          <w:sz w:val="20"/>
          <w:szCs w:val="20"/>
        </w:rPr>
      </w:pPr>
      <w:r w:rsidRPr="00560848">
        <w:rPr>
          <w:sz w:val="20"/>
          <w:szCs w:val="20"/>
        </w:rPr>
        <w:t>Oppose</w:t>
      </w:r>
    </w:p>
    <w:p w14:paraId="07013848" w14:textId="77777777" w:rsidR="0033687E" w:rsidRPr="00560848" w:rsidRDefault="0033687E" w:rsidP="00145C1F">
      <w:pPr>
        <w:pStyle w:val="ListParagraph"/>
        <w:numPr>
          <w:ilvl w:val="0"/>
          <w:numId w:val="14"/>
        </w:numPr>
        <w:ind w:left="709" w:hanging="567"/>
        <w:rPr>
          <w:sz w:val="20"/>
          <w:szCs w:val="20"/>
        </w:rPr>
      </w:pPr>
      <w:r w:rsidRPr="00560848">
        <w:rPr>
          <w:sz w:val="20"/>
          <w:szCs w:val="20"/>
        </w:rPr>
        <w:t>Strongly oppose</w:t>
      </w: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3687E" w:rsidRPr="00560848" w14:paraId="0AE65A13" w14:textId="77777777" w:rsidTr="00822980">
        <w:trPr>
          <w:trHeight w:val="393"/>
        </w:trPr>
        <w:tc>
          <w:tcPr>
            <w:tcW w:w="10065" w:type="dxa"/>
            <w:tcBorders>
              <w:bottom w:val="single" w:sz="4" w:space="0" w:color="auto"/>
            </w:tcBorders>
          </w:tcPr>
          <w:p w14:paraId="4C91A7FC" w14:textId="5BB72E0E" w:rsidR="0033687E" w:rsidRPr="00560848" w:rsidRDefault="0033687E" w:rsidP="00822980">
            <w:pPr>
              <w:rPr>
                <w:b/>
                <w:bCs/>
                <w:sz w:val="20"/>
                <w:szCs w:val="20"/>
              </w:rPr>
            </w:pPr>
            <w:r w:rsidRPr="00560848">
              <w:rPr>
                <w:b/>
                <w:bCs/>
                <w:sz w:val="20"/>
                <w:szCs w:val="20"/>
              </w:rPr>
              <w:t>Please explain:</w:t>
            </w:r>
          </w:p>
        </w:tc>
      </w:tr>
      <w:tr w:rsidR="0033687E" w:rsidRPr="00560848" w14:paraId="01DB17CE" w14:textId="77777777" w:rsidTr="00A6420A">
        <w:trPr>
          <w:trHeight w:val="866"/>
        </w:trPr>
        <w:tc>
          <w:tcPr>
            <w:tcW w:w="10065" w:type="dxa"/>
            <w:tcBorders>
              <w:top w:val="single" w:sz="4" w:space="0" w:color="auto"/>
              <w:left w:val="single" w:sz="4" w:space="0" w:color="auto"/>
              <w:bottom w:val="single" w:sz="4" w:space="0" w:color="auto"/>
              <w:right w:val="single" w:sz="4" w:space="0" w:color="auto"/>
            </w:tcBorders>
          </w:tcPr>
          <w:p w14:paraId="421A311E" w14:textId="77777777" w:rsidR="0033687E" w:rsidRPr="00560848" w:rsidRDefault="0033687E" w:rsidP="00822980">
            <w:pPr>
              <w:rPr>
                <w:sz w:val="20"/>
                <w:szCs w:val="20"/>
              </w:rPr>
            </w:pPr>
          </w:p>
        </w:tc>
      </w:tr>
    </w:tbl>
    <w:p w14:paraId="77EFFB89" w14:textId="77777777" w:rsidR="0033687E" w:rsidRDefault="0033687E" w:rsidP="00D9204B">
      <w:pPr>
        <w:rPr>
          <w:sz w:val="20"/>
          <w:szCs w:val="20"/>
        </w:rPr>
      </w:pPr>
    </w:p>
    <w:p w14:paraId="02828F2A" w14:textId="77777777" w:rsidR="00350FE0" w:rsidRPr="00560848" w:rsidRDefault="00350FE0" w:rsidP="00D9204B">
      <w:pPr>
        <w:rPr>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3687E" w:rsidRPr="00560848" w14:paraId="00421F8C" w14:textId="77777777" w:rsidTr="00822980">
        <w:trPr>
          <w:trHeight w:val="393"/>
        </w:trPr>
        <w:tc>
          <w:tcPr>
            <w:tcW w:w="10065" w:type="dxa"/>
            <w:tcBorders>
              <w:bottom w:val="single" w:sz="4" w:space="0" w:color="auto"/>
            </w:tcBorders>
          </w:tcPr>
          <w:p w14:paraId="00C42813" w14:textId="274A1CF1" w:rsidR="0033687E" w:rsidRPr="00560848" w:rsidRDefault="0033687E" w:rsidP="00822980">
            <w:pPr>
              <w:rPr>
                <w:b/>
                <w:bCs/>
                <w:sz w:val="20"/>
                <w:szCs w:val="20"/>
              </w:rPr>
            </w:pPr>
            <w:r w:rsidRPr="00560848">
              <w:rPr>
                <w:b/>
                <w:bCs/>
                <w:sz w:val="20"/>
                <w:szCs w:val="20"/>
              </w:rPr>
              <w:lastRenderedPageBreak/>
              <w:t>6. Do you have any comments on the design and/or layout of the proposed development?</w:t>
            </w:r>
          </w:p>
        </w:tc>
      </w:tr>
      <w:tr w:rsidR="0033687E" w:rsidRPr="00560848" w14:paraId="1B1CD73F" w14:textId="77777777" w:rsidTr="00545AB9">
        <w:trPr>
          <w:trHeight w:val="596"/>
        </w:trPr>
        <w:tc>
          <w:tcPr>
            <w:tcW w:w="10065" w:type="dxa"/>
            <w:tcBorders>
              <w:top w:val="single" w:sz="4" w:space="0" w:color="auto"/>
              <w:left w:val="single" w:sz="4" w:space="0" w:color="auto"/>
              <w:bottom w:val="single" w:sz="4" w:space="0" w:color="auto"/>
              <w:right w:val="single" w:sz="4" w:space="0" w:color="auto"/>
            </w:tcBorders>
          </w:tcPr>
          <w:p w14:paraId="03C0EBA5" w14:textId="5D5908A5" w:rsidR="0033687E" w:rsidRPr="00560848" w:rsidRDefault="00EF05BE" w:rsidP="00822980">
            <w:pPr>
              <w:rPr>
                <w:sz w:val="20"/>
                <w:szCs w:val="20"/>
              </w:rPr>
            </w:pPr>
            <w:r w:rsidRPr="00560848">
              <w:rPr>
                <w:sz w:val="20"/>
                <w:szCs w:val="20"/>
              </w:rPr>
              <w:t>No</w:t>
            </w:r>
          </w:p>
        </w:tc>
      </w:tr>
    </w:tbl>
    <w:p w14:paraId="6A169E4F" w14:textId="77777777" w:rsidR="0033687E" w:rsidRPr="00560848" w:rsidRDefault="0033687E" w:rsidP="00D9204B">
      <w:pPr>
        <w:rPr>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3687E" w:rsidRPr="00560848" w14:paraId="0D28816C" w14:textId="77777777" w:rsidTr="00822980">
        <w:trPr>
          <w:trHeight w:val="393"/>
        </w:trPr>
        <w:tc>
          <w:tcPr>
            <w:tcW w:w="10065" w:type="dxa"/>
            <w:tcBorders>
              <w:bottom w:val="single" w:sz="4" w:space="0" w:color="auto"/>
            </w:tcBorders>
          </w:tcPr>
          <w:p w14:paraId="4B04AB32" w14:textId="28CC824B" w:rsidR="0033687E" w:rsidRPr="00560848" w:rsidRDefault="0033687E" w:rsidP="00822980">
            <w:pPr>
              <w:rPr>
                <w:b/>
                <w:bCs/>
                <w:sz w:val="20"/>
                <w:szCs w:val="20"/>
              </w:rPr>
            </w:pPr>
            <w:r w:rsidRPr="00560848">
              <w:rPr>
                <w:b/>
                <w:bCs/>
                <w:sz w:val="20"/>
                <w:szCs w:val="20"/>
              </w:rPr>
              <w:t>7. What are your thoughts on the proposed landscaping and creation of green open spaces on site?</w:t>
            </w:r>
          </w:p>
        </w:tc>
      </w:tr>
      <w:tr w:rsidR="0033687E" w:rsidRPr="00560848" w14:paraId="39703876" w14:textId="77777777" w:rsidTr="009B3048">
        <w:trPr>
          <w:trHeight w:val="589"/>
        </w:trPr>
        <w:tc>
          <w:tcPr>
            <w:tcW w:w="10065" w:type="dxa"/>
            <w:tcBorders>
              <w:top w:val="single" w:sz="4" w:space="0" w:color="auto"/>
              <w:left w:val="single" w:sz="4" w:space="0" w:color="auto"/>
              <w:bottom w:val="single" w:sz="4" w:space="0" w:color="auto"/>
              <w:right w:val="single" w:sz="4" w:space="0" w:color="auto"/>
            </w:tcBorders>
          </w:tcPr>
          <w:p w14:paraId="65F9C10F" w14:textId="0938FBEB" w:rsidR="0033687E" w:rsidRPr="00560848" w:rsidRDefault="00EF05BE" w:rsidP="00822980">
            <w:pPr>
              <w:rPr>
                <w:sz w:val="20"/>
                <w:szCs w:val="20"/>
              </w:rPr>
            </w:pPr>
            <w:r w:rsidRPr="00560848">
              <w:rPr>
                <w:sz w:val="20"/>
                <w:szCs w:val="20"/>
              </w:rPr>
              <w:t>No</w:t>
            </w:r>
          </w:p>
        </w:tc>
      </w:tr>
    </w:tbl>
    <w:p w14:paraId="16120FE8" w14:textId="77777777" w:rsidR="0033687E" w:rsidRPr="00560848" w:rsidRDefault="0033687E" w:rsidP="00D9204B">
      <w:pPr>
        <w:rPr>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3687E" w:rsidRPr="00560848" w14:paraId="5B964BDD" w14:textId="77777777" w:rsidTr="00822980">
        <w:trPr>
          <w:trHeight w:val="393"/>
        </w:trPr>
        <w:tc>
          <w:tcPr>
            <w:tcW w:w="10065" w:type="dxa"/>
            <w:tcBorders>
              <w:bottom w:val="single" w:sz="4" w:space="0" w:color="auto"/>
            </w:tcBorders>
          </w:tcPr>
          <w:p w14:paraId="36F4776C" w14:textId="05126A9A" w:rsidR="0033687E" w:rsidRPr="00560848" w:rsidRDefault="0033687E" w:rsidP="00822980">
            <w:pPr>
              <w:rPr>
                <w:b/>
                <w:bCs/>
                <w:sz w:val="20"/>
                <w:szCs w:val="20"/>
              </w:rPr>
            </w:pPr>
            <w:r w:rsidRPr="00560848">
              <w:rPr>
                <w:b/>
                <w:bCs/>
                <w:sz w:val="20"/>
                <w:szCs w:val="20"/>
              </w:rPr>
              <w:t>8. Do you have any comments related to traffic, access, parking, and transport?</w:t>
            </w:r>
          </w:p>
        </w:tc>
      </w:tr>
      <w:tr w:rsidR="0033687E" w:rsidRPr="00560848" w14:paraId="24DA0B6C" w14:textId="77777777" w:rsidTr="009B3048">
        <w:trPr>
          <w:trHeight w:val="1728"/>
        </w:trPr>
        <w:tc>
          <w:tcPr>
            <w:tcW w:w="10065" w:type="dxa"/>
            <w:tcBorders>
              <w:top w:val="single" w:sz="4" w:space="0" w:color="auto"/>
              <w:left w:val="single" w:sz="4" w:space="0" w:color="auto"/>
              <w:bottom w:val="single" w:sz="4" w:space="0" w:color="auto"/>
              <w:right w:val="single" w:sz="4" w:space="0" w:color="auto"/>
            </w:tcBorders>
          </w:tcPr>
          <w:p w14:paraId="7479396D" w14:textId="77777777" w:rsidR="000C0967" w:rsidRPr="00560848" w:rsidRDefault="000C0967" w:rsidP="00822980">
            <w:pPr>
              <w:rPr>
                <w:sz w:val="20"/>
                <w:szCs w:val="20"/>
              </w:rPr>
            </w:pPr>
            <w:r w:rsidRPr="00560848">
              <w:rPr>
                <w:sz w:val="20"/>
                <w:szCs w:val="20"/>
              </w:rPr>
              <w:t>Yes. Current traffic volumes exceed road capacity producing serious traffic congestion.</w:t>
            </w:r>
          </w:p>
          <w:p w14:paraId="4960A476" w14:textId="77777777" w:rsidR="000C0967" w:rsidRPr="00560848" w:rsidRDefault="000C0967" w:rsidP="00822980">
            <w:pPr>
              <w:rPr>
                <w:sz w:val="20"/>
                <w:szCs w:val="20"/>
              </w:rPr>
            </w:pPr>
            <w:r w:rsidRPr="00560848">
              <w:rPr>
                <w:sz w:val="20"/>
                <w:szCs w:val="20"/>
              </w:rPr>
              <w:br/>
              <w:t>The scheme proposed will add significant traffic numbers. Gridlock is predicted.</w:t>
            </w:r>
          </w:p>
          <w:p w14:paraId="2FE95120" w14:textId="4DCECFA9" w:rsidR="0033687E" w:rsidRPr="00560848" w:rsidRDefault="000C0967" w:rsidP="00822980">
            <w:pPr>
              <w:rPr>
                <w:sz w:val="20"/>
                <w:szCs w:val="20"/>
              </w:rPr>
            </w:pPr>
            <w:r w:rsidRPr="00560848">
              <w:rPr>
                <w:sz w:val="20"/>
                <w:szCs w:val="20"/>
              </w:rPr>
              <w:br/>
              <w:t>As a result there is a moratorium on development around Blunsdon because of the potential for impact on the Coldharbour junction.</w:t>
            </w:r>
          </w:p>
        </w:tc>
      </w:tr>
    </w:tbl>
    <w:p w14:paraId="6E212771" w14:textId="77777777" w:rsidR="0033687E" w:rsidRPr="00560848" w:rsidRDefault="0033687E" w:rsidP="00D9204B">
      <w:pPr>
        <w:rPr>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3687E" w:rsidRPr="00560848" w14:paraId="08CB338B" w14:textId="77777777" w:rsidTr="00822980">
        <w:trPr>
          <w:trHeight w:val="393"/>
        </w:trPr>
        <w:tc>
          <w:tcPr>
            <w:tcW w:w="10065" w:type="dxa"/>
            <w:tcBorders>
              <w:bottom w:val="single" w:sz="4" w:space="0" w:color="auto"/>
            </w:tcBorders>
          </w:tcPr>
          <w:p w14:paraId="79067BE0" w14:textId="539D5776" w:rsidR="0033687E" w:rsidRPr="00560848" w:rsidRDefault="0033687E" w:rsidP="00822980">
            <w:pPr>
              <w:rPr>
                <w:b/>
                <w:bCs/>
                <w:sz w:val="20"/>
                <w:szCs w:val="20"/>
              </w:rPr>
            </w:pPr>
            <w:r w:rsidRPr="00560848">
              <w:rPr>
                <w:b/>
                <w:bCs/>
                <w:sz w:val="20"/>
                <w:szCs w:val="20"/>
              </w:rPr>
              <w:t>9. Are there any further issues you think L&amp;G should consider as we continue to refine our proposals?</w:t>
            </w:r>
          </w:p>
        </w:tc>
      </w:tr>
      <w:tr w:rsidR="0033687E" w:rsidRPr="00560848" w14:paraId="6AAA6BF8" w14:textId="77777777" w:rsidTr="009B3048">
        <w:trPr>
          <w:trHeight w:val="1311"/>
        </w:trPr>
        <w:tc>
          <w:tcPr>
            <w:tcW w:w="10065" w:type="dxa"/>
            <w:tcBorders>
              <w:top w:val="single" w:sz="4" w:space="0" w:color="auto"/>
              <w:left w:val="single" w:sz="4" w:space="0" w:color="auto"/>
              <w:bottom w:val="single" w:sz="4" w:space="0" w:color="auto"/>
              <w:right w:val="single" w:sz="4" w:space="0" w:color="auto"/>
            </w:tcBorders>
          </w:tcPr>
          <w:p w14:paraId="2354D5BD" w14:textId="77777777" w:rsidR="004330FC" w:rsidRPr="00560848" w:rsidRDefault="004330FC" w:rsidP="00822980">
            <w:pPr>
              <w:rPr>
                <w:sz w:val="20"/>
                <w:szCs w:val="20"/>
              </w:rPr>
            </w:pPr>
            <w:r w:rsidRPr="00560848">
              <w:rPr>
                <w:sz w:val="20"/>
                <w:szCs w:val="20"/>
              </w:rPr>
              <w:t>Yes. The protection of sporting facilities in National Planning Policy Framework paragraph 104 and the application of it in the Coventry Stadium Appeal Decision of 19 January 2024.</w:t>
            </w:r>
          </w:p>
          <w:p w14:paraId="76851603" w14:textId="5BDA32E1" w:rsidR="0033687E" w:rsidRPr="00560848" w:rsidRDefault="004330FC" w:rsidP="00822980">
            <w:pPr>
              <w:rPr>
                <w:sz w:val="20"/>
                <w:szCs w:val="20"/>
              </w:rPr>
            </w:pPr>
            <w:r w:rsidRPr="00560848">
              <w:rPr>
                <w:sz w:val="20"/>
                <w:szCs w:val="20"/>
              </w:rPr>
              <w:br/>
              <w:t>The availability of suitable brown, grey or green field sites should be considered before any attempt to destroy a much loved community sport and leisure facility.</w:t>
            </w:r>
          </w:p>
        </w:tc>
      </w:tr>
    </w:tbl>
    <w:p w14:paraId="125162C0" w14:textId="77777777" w:rsidR="0033687E" w:rsidRPr="00560848" w:rsidRDefault="0033687E" w:rsidP="00D9204B">
      <w:pPr>
        <w:rPr>
          <w:sz w:val="20"/>
          <w:szCs w:val="20"/>
        </w:rPr>
      </w:pPr>
    </w:p>
    <w:p w14:paraId="577A5E1E" w14:textId="730DC011" w:rsidR="0033687E" w:rsidRPr="00560848" w:rsidRDefault="0033687E" w:rsidP="0033687E">
      <w:pPr>
        <w:rPr>
          <w:b/>
          <w:bCs/>
          <w:sz w:val="20"/>
          <w:szCs w:val="20"/>
        </w:rPr>
      </w:pPr>
      <w:r w:rsidRPr="00560848">
        <w:rPr>
          <w:b/>
          <w:bCs/>
          <w:sz w:val="20"/>
          <w:szCs w:val="20"/>
        </w:rPr>
        <w:t>10. What is your view on the delivery of a new community hub on site?</w:t>
      </w:r>
    </w:p>
    <w:p w14:paraId="0C7992D2" w14:textId="77777777" w:rsidR="0033687E" w:rsidRPr="00560848" w:rsidRDefault="0033687E" w:rsidP="00145C1F">
      <w:pPr>
        <w:pStyle w:val="ListParagraph"/>
        <w:numPr>
          <w:ilvl w:val="0"/>
          <w:numId w:val="15"/>
        </w:numPr>
        <w:ind w:left="709" w:hanging="567"/>
        <w:rPr>
          <w:sz w:val="20"/>
          <w:szCs w:val="20"/>
        </w:rPr>
      </w:pPr>
      <w:r w:rsidRPr="00560848">
        <w:rPr>
          <w:sz w:val="20"/>
          <w:szCs w:val="20"/>
        </w:rPr>
        <w:t>Strongly support</w:t>
      </w:r>
    </w:p>
    <w:p w14:paraId="2F0247AD" w14:textId="77777777" w:rsidR="0033687E" w:rsidRPr="00560848" w:rsidRDefault="0033687E" w:rsidP="00145C1F">
      <w:pPr>
        <w:pStyle w:val="ListParagraph"/>
        <w:numPr>
          <w:ilvl w:val="0"/>
          <w:numId w:val="15"/>
        </w:numPr>
        <w:ind w:left="709" w:hanging="567"/>
        <w:rPr>
          <w:sz w:val="20"/>
          <w:szCs w:val="20"/>
        </w:rPr>
      </w:pPr>
      <w:r w:rsidRPr="00560848">
        <w:rPr>
          <w:sz w:val="20"/>
          <w:szCs w:val="20"/>
        </w:rPr>
        <w:t>Support</w:t>
      </w:r>
    </w:p>
    <w:p w14:paraId="058472F8" w14:textId="77777777" w:rsidR="0033687E" w:rsidRPr="00560848" w:rsidRDefault="0033687E" w:rsidP="00145C1F">
      <w:pPr>
        <w:pStyle w:val="ListParagraph"/>
        <w:numPr>
          <w:ilvl w:val="0"/>
          <w:numId w:val="15"/>
        </w:numPr>
        <w:ind w:left="709" w:hanging="567"/>
        <w:rPr>
          <w:sz w:val="20"/>
          <w:szCs w:val="20"/>
        </w:rPr>
      </w:pPr>
      <w:r w:rsidRPr="00560848">
        <w:rPr>
          <w:sz w:val="20"/>
          <w:szCs w:val="20"/>
        </w:rPr>
        <w:t>Neutral</w:t>
      </w:r>
    </w:p>
    <w:p w14:paraId="453B53A2" w14:textId="77777777" w:rsidR="0033687E" w:rsidRPr="00560848" w:rsidRDefault="0033687E" w:rsidP="00145C1F">
      <w:pPr>
        <w:pStyle w:val="ListParagraph"/>
        <w:numPr>
          <w:ilvl w:val="0"/>
          <w:numId w:val="15"/>
        </w:numPr>
        <w:ind w:left="709" w:hanging="567"/>
        <w:rPr>
          <w:sz w:val="20"/>
          <w:szCs w:val="20"/>
        </w:rPr>
      </w:pPr>
      <w:r w:rsidRPr="00560848">
        <w:rPr>
          <w:sz w:val="20"/>
          <w:szCs w:val="20"/>
        </w:rPr>
        <w:t>Oppose</w:t>
      </w:r>
    </w:p>
    <w:p w14:paraId="100448E5" w14:textId="77777777" w:rsidR="0033687E" w:rsidRPr="00560848" w:rsidRDefault="0033687E" w:rsidP="00145C1F">
      <w:pPr>
        <w:pStyle w:val="ListParagraph"/>
        <w:numPr>
          <w:ilvl w:val="0"/>
          <w:numId w:val="16"/>
        </w:numPr>
        <w:ind w:left="709" w:hanging="567"/>
        <w:rPr>
          <w:sz w:val="20"/>
          <w:szCs w:val="20"/>
        </w:rPr>
      </w:pPr>
      <w:r w:rsidRPr="00560848">
        <w:rPr>
          <w:sz w:val="20"/>
          <w:szCs w:val="20"/>
        </w:rPr>
        <w:t>Strongly oppose</w:t>
      </w: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3687E" w:rsidRPr="00560848" w14:paraId="15ECED4E" w14:textId="77777777" w:rsidTr="00822980">
        <w:trPr>
          <w:trHeight w:val="393"/>
        </w:trPr>
        <w:tc>
          <w:tcPr>
            <w:tcW w:w="10065" w:type="dxa"/>
            <w:tcBorders>
              <w:bottom w:val="single" w:sz="4" w:space="0" w:color="auto"/>
            </w:tcBorders>
          </w:tcPr>
          <w:p w14:paraId="68942218" w14:textId="77777777" w:rsidR="0033687E" w:rsidRPr="00560848" w:rsidRDefault="0033687E" w:rsidP="00822980">
            <w:pPr>
              <w:rPr>
                <w:b/>
                <w:bCs/>
                <w:sz w:val="20"/>
                <w:szCs w:val="20"/>
              </w:rPr>
            </w:pPr>
            <w:r w:rsidRPr="00560848">
              <w:rPr>
                <w:b/>
                <w:bCs/>
                <w:sz w:val="20"/>
                <w:szCs w:val="20"/>
              </w:rPr>
              <w:t>Please explain:</w:t>
            </w:r>
          </w:p>
        </w:tc>
      </w:tr>
      <w:tr w:rsidR="0033687E" w:rsidRPr="00560848" w14:paraId="07AA7E60" w14:textId="77777777" w:rsidTr="009B3048">
        <w:trPr>
          <w:trHeight w:val="560"/>
        </w:trPr>
        <w:tc>
          <w:tcPr>
            <w:tcW w:w="10065" w:type="dxa"/>
            <w:tcBorders>
              <w:top w:val="single" w:sz="4" w:space="0" w:color="auto"/>
              <w:left w:val="single" w:sz="4" w:space="0" w:color="auto"/>
              <w:bottom w:val="single" w:sz="4" w:space="0" w:color="auto"/>
              <w:right w:val="single" w:sz="4" w:space="0" w:color="auto"/>
            </w:tcBorders>
          </w:tcPr>
          <w:p w14:paraId="3D58831B" w14:textId="08DC460F" w:rsidR="0033687E" w:rsidRPr="00560848" w:rsidRDefault="00145C1F" w:rsidP="00822980">
            <w:pPr>
              <w:rPr>
                <w:sz w:val="20"/>
                <w:szCs w:val="20"/>
              </w:rPr>
            </w:pPr>
            <w:r w:rsidRPr="00560848">
              <w:rPr>
                <w:sz w:val="20"/>
                <w:szCs w:val="20"/>
              </w:rPr>
              <w:t>A community hub will not satisfy the requirements of NPPF paragraph 104.</w:t>
            </w:r>
          </w:p>
        </w:tc>
      </w:tr>
    </w:tbl>
    <w:p w14:paraId="702BB2E1" w14:textId="77777777" w:rsidR="0033687E" w:rsidRPr="00560848" w:rsidRDefault="0033687E" w:rsidP="00D9204B">
      <w:pPr>
        <w:rPr>
          <w:sz w:val="20"/>
          <w:szCs w:val="20"/>
        </w:rPr>
      </w:pPr>
    </w:p>
    <w:p w14:paraId="27D4B13D" w14:textId="4F755C33" w:rsidR="00C529BE" w:rsidRPr="00560848" w:rsidRDefault="00D2452A" w:rsidP="00D2452A">
      <w:pPr>
        <w:rPr>
          <w:b/>
          <w:bCs/>
          <w:sz w:val="20"/>
          <w:szCs w:val="20"/>
        </w:rPr>
      </w:pPr>
      <w:r w:rsidRPr="00560848">
        <w:rPr>
          <w:b/>
          <w:bCs/>
          <w:sz w:val="20"/>
          <w:szCs w:val="20"/>
        </w:rPr>
        <w:t xml:space="preserve">11. </w:t>
      </w:r>
      <w:r w:rsidR="00C529BE" w:rsidRPr="00560848">
        <w:rPr>
          <w:b/>
          <w:bCs/>
          <w:sz w:val="20"/>
          <w:szCs w:val="20"/>
        </w:rPr>
        <w:t>Which of the following facilities and amenities would you like to see delivered on site?</w:t>
      </w:r>
    </w:p>
    <w:p w14:paraId="35401A84" w14:textId="5F6FC28D" w:rsidR="00D2452A" w:rsidRPr="00560848" w:rsidRDefault="00886D9E" w:rsidP="00C529BE">
      <w:pPr>
        <w:pStyle w:val="ListParagraph"/>
        <w:numPr>
          <w:ilvl w:val="0"/>
          <w:numId w:val="4"/>
        </w:numPr>
        <w:ind w:left="709" w:hanging="567"/>
        <w:rPr>
          <w:sz w:val="20"/>
          <w:szCs w:val="20"/>
        </w:rPr>
      </w:pPr>
      <w:r w:rsidRPr="00560848">
        <w:rPr>
          <w:sz w:val="20"/>
          <w:szCs w:val="20"/>
        </w:rPr>
        <w:t>Convenience Store</w:t>
      </w:r>
    </w:p>
    <w:p w14:paraId="7746136A" w14:textId="522BA007" w:rsidR="00D2452A" w:rsidRPr="00560848" w:rsidRDefault="00886D9E" w:rsidP="00C529BE">
      <w:pPr>
        <w:pStyle w:val="ListParagraph"/>
        <w:numPr>
          <w:ilvl w:val="0"/>
          <w:numId w:val="4"/>
        </w:numPr>
        <w:ind w:left="709" w:hanging="567"/>
        <w:rPr>
          <w:sz w:val="20"/>
          <w:szCs w:val="20"/>
        </w:rPr>
      </w:pPr>
      <w:r w:rsidRPr="00560848">
        <w:rPr>
          <w:sz w:val="20"/>
          <w:szCs w:val="20"/>
        </w:rPr>
        <w:t xml:space="preserve">Community </w:t>
      </w:r>
      <w:r w:rsidR="0078220F" w:rsidRPr="00560848">
        <w:rPr>
          <w:sz w:val="20"/>
          <w:szCs w:val="20"/>
        </w:rPr>
        <w:t>Café</w:t>
      </w:r>
    </w:p>
    <w:p w14:paraId="150B9B3D" w14:textId="04E3AF70" w:rsidR="0078220F" w:rsidRPr="00560848" w:rsidRDefault="0078220F" w:rsidP="00145C1F">
      <w:pPr>
        <w:pStyle w:val="ListParagraph"/>
        <w:numPr>
          <w:ilvl w:val="0"/>
          <w:numId w:val="17"/>
        </w:numPr>
        <w:ind w:left="709" w:hanging="567"/>
        <w:rPr>
          <w:sz w:val="20"/>
          <w:szCs w:val="20"/>
        </w:rPr>
      </w:pPr>
      <w:r w:rsidRPr="00560848">
        <w:rPr>
          <w:sz w:val="20"/>
          <w:szCs w:val="20"/>
        </w:rPr>
        <w:t>Outdoor sports facilities</w:t>
      </w:r>
    </w:p>
    <w:p w14:paraId="52FAE905" w14:textId="6D2EF015" w:rsidR="0078220F" w:rsidRPr="00560848" w:rsidRDefault="0078220F" w:rsidP="00145C1F">
      <w:pPr>
        <w:pStyle w:val="ListParagraph"/>
        <w:numPr>
          <w:ilvl w:val="0"/>
          <w:numId w:val="18"/>
        </w:numPr>
        <w:ind w:left="709" w:hanging="567"/>
        <w:rPr>
          <w:sz w:val="20"/>
          <w:szCs w:val="20"/>
        </w:rPr>
      </w:pPr>
      <w:r w:rsidRPr="00560848">
        <w:rPr>
          <w:sz w:val="20"/>
          <w:szCs w:val="20"/>
        </w:rPr>
        <w:t>Community Self Storage</w:t>
      </w:r>
    </w:p>
    <w:p w14:paraId="45846A48" w14:textId="7A48ACF8" w:rsidR="0078220F" w:rsidRPr="00560848" w:rsidRDefault="0078220F" w:rsidP="00145C1F">
      <w:pPr>
        <w:pStyle w:val="ListParagraph"/>
        <w:numPr>
          <w:ilvl w:val="0"/>
          <w:numId w:val="18"/>
        </w:numPr>
        <w:ind w:left="709" w:hanging="567"/>
        <w:rPr>
          <w:sz w:val="20"/>
          <w:szCs w:val="20"/>
        </w:rPr>
      </w:pPr>
      <w:r w:rsidRPr="00560848">
        <w:rPr>
          <w:sz w:val="20"/>
          <w:szCs w:val="20"/>
        </w:rPr>
        <w:t>Specialist Gym</w:t>
      </w:r>
    </w:p>
    <w:p w14:paraId="6CE8FFBC" w14:textId="31189B39" w:rsidR="0078220F" w:rsidRPr="00560848" w:rsidRDefault="0078220F" w:rsidP="00145C1F">
      <w:pPr>
        <w:pStyle w:val="ListParagraph"/>
        <w:numPr>
          <w:ilvl w:val="0"/>
          <w:numId w:val="18"/>
        </w:numPr>
        <w:ind w:left="709" w:hanging="567"/>
        <w:rPr>
          <w:sz w:val="20"/>
          <w:szCs w:val="20"/>
        </w:rPr>
      </w:pPr>
      <w:r w:rsidRPr="00560848">
        <w:rPr>
          <w:sz w:val="20"/>
          <w:szCs w:val="20"/>
        </w:rPr>
        <w:t>Community Space</w:t>
      </w:r>
    </w:p>
    <w:p w14:paraId="79D35B4A" w14:textId="2C44D172" w:rsidR="0078220F" w:rsidRPr="00560848" w:rsidRDefault="0078220F" w:rsidP="00145C1F">
      <w:pPr>
        <w:pStyle w:val="ListParagraph"/>
        <w:numPr>
          <w:ilvl w:val="0"/>
          <w:numId w:val="18"/>
        </w:numPr>
        <w:ind w:left="709" w:hanging="567"/>
        <w:rPr>
          <w:sz w:val="20"/>
          <w:szCs w:val="20"/>
        </w:rPr>
      </w:pPr>
      <w:r w:rsidRPr="00560848">
        <w:rPr>
          <w:sz w:val="20"/>
          <w:szCs w:val="20"/>
        </w:rPr>
        <w:t>Start-up takeaway/retail micro units</w:t>
      </w:r>
    </w:p>
    <w:p w14:paraId="6383B547" w14:textId="6DE2B5E2" w:rsidR="0078220F" w:rsidRPr="00560848" w:rsidRDefault="001820EE" w:rsidP="00145C1F">
      <w:pPr>
        <w:pStyle w:val="ListParagraph"/>
        <w:numPr>
          <w:ilvl w:val="0"/>
          <w:numId w:val="18"/>
        </w:numPr>
        <w:ind w:left="709" w:hanging="567"/>
        <w:rPr>
          <w:sz w:val="20"/>
          <w:szCs w:val="20"/>
        </w:rPr>
      </w:pPr>
      <w:r w:rsidRPr="00560848">
        <w:rPr>
          <w:sz w:val="20"/>
          <w:szCs w:val="20"/>
        </w:rPr>
        <w:t>Start-up office and business micro unit</w:t>
      </w:r>
    </w:p>
    <w:p w14:paraId="0ABB628B" w14:textId="644B2E20" w:rsidR="0045423B" w:rsidRPr="0045423B" w:rsidRDefault="001820EE" w:rsidP="0045423B">
      <w:pPr>
        <w:pStyle w:val="ListParagraph"/>
        <w:numPr>
          <w:ilvl w:val="0"/>
          <w:numId w:val="18"/>
        </w:numPr>
        <w:ind w:left="709" w:hanging="567"/>
        <w:rPr>
          <w:sz w:val="20"/>
          <w:szCs w:val="20"/>
        </w:rPr>
      </w:pPr>
      <w:r w:rsidRPr="00560848">
        <w:rPr>
          <w:sz w:val="20"/>
          <w:szCs w:val="20"/>
        </w:rPr>
        <w:t>Health and wellbeing</w:t>
      </w: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1820EE" w:rsidRPr="00560848" w14:paraId="34D4D510" w14:textId="77777777" w:rsidTr="00822980">
        <w:trPr>
          <w:trHeight w:val="393"/>
        </w:trPr>
        <w:tc>
          <w:tcPr>
            <w:tcW w:w="10065" w:type="dxa"/>
            <w:tcBorders>
              <w:bottom w:val="single" w:sz="4" w:space="0" w:color="auto"/>
            </w:tcBorders>
          </w:tcPr>
          <w:p w14:paraId="01C31A4E" w14:textId="4759AC2C" w:rsidR="001820EE" w:rsidRPr="00560848" w:rsidRDefault="001820EE" w:rsidP="00822980">
            <w:pPr>
              <w:rPr>
                <w:b/>
                <w:bCs/>
                <w:sz w:val="20"/>
                <w:szCs w:val="20"/>
              </w:rPr>
            </w:pPr>
            <w:r w:rsidRPr="00560848">
              <w:rPr>
                <w:b/>
                <w:bCs/>
                <w:sz w:val="20"/>
                <w:szCs w:val="20"/>
              </w:rPr>
              <w:lastRenderedPageBreak/>
              <w:t xml:space="preserve">12. </w:t>
            </w:r>
            <w:r w:rsidR="00E13D6F" w:rsidRPr="00560848">
              <w:rPr>
                <w:b/>
                <w:bCs/>
                <w:sz w:val="20"/>
                <w:szCs w:val="20"/>
              </w:rPr>
              <w:t>What type of leisure and sports facilities would you like to see delivered as part of our proposals?</w:t>
            </w:r>
          </w:p>
        </w:tc>
      </w:tr>
      <w:tr w:rsidR="001820EE" w:rsidRPr="00560848" w14:paraId="3A3AF149" w14:textId="77777777" w:rsidTr="009B3048">
        <w:trPr>
          <w:trHeight w:val="903"/>
        </w:trPr>
        <w:tc>
          <w:tcPr>
            <w:tcW w:w="10065" w:type="dxa"/>
            <w:tcBorders>
              <w:top w:val="single" w:sz="4" w:space="0" w:color="auto"/>
              <w:left w:val="single" w:sz="4" w:space="0" w:color="auto"/>
              <w:bottom w:val="single" w:sz="4" w:space="0" w:color="auto"/>
              <w:right w:val="single" w:sz="4" w:space="0" w:color="auto"/>
            </w:tcBorders>
          </w:tcPr>
          <w:p w14:paraId="6E9E5094" w14:textId="77777777" w:rsidR="001820EE" w:rsidRPr="00560848" w:rsidRDefault="004C38C7" w:rsidP="00822980">
            <w:pPr>
              <w:rPr>
                <w:sz w:val="20"/>
                <w:szCs w:val="20"/>
              </w:rPr>
            </w:pPr>
            <w:r w:rsidRPr="00560848">
              <w:rPr>
                <w:sz w:val="20"/>
                <w:szCs w:val="20"/>
              </w:rPr>
              <w:t>Outdoor sports facilities ie. those already there.</w:t>
            </w:r>
          </w:p>
          <w:p w14:paraId="19047BDD" w14:textId="77777777" w:rsidR="004C38C7" w:rsidRPr="00560848" w:rsidRDefault="004C38C7" w:rsidP="00822980">
            <w:pPr>
              <w:rPr>
                <w:sz w:val="20"/>
                <w:szCs w:val="20"/>
              </w:rPr>
            </w:pPr>
          </w:p>
          <w:p w14:paraId="63FE9F87" w14:textId="5AF3964C" w:rsidR="004C38C7" w:rsidRPr="00560848" w:rsidRDefault="001F11F7" w:rsidP="00822980">
            <w:pPr>
              <w:rPr>
                <w:sz w:val="20"/>
                <w:szCs w:val="20"/>
              </w:rPr>
            </w:pPr>
            <w:r w:rsidRPr="00560848">
              <w:rPr>
                <w:sz w:val="20"/>
                <w:szCs w:val="20"/>
              </w:rPr>
              <w:t>The Abbey Stadium’s existing use; Speedway and Greyhound racing</w:t>
            </w:r>
          </w:p>
        </w:tc>
      </w:tr>
    </w:tbl>
    <w:p w14:paraId="0507198B" w14:textId="77777777" w:rsidR="0033687E" w:rsidRPr="00560848" w:rsidRDefault="0033687E" w:rsidP="00D9204B">
      <w:pPr>
        <w:rPr>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AB6891" w:rsidRPr="00560848" w14:paraId="5CEF45D2" w14:textId="77777777" w:rsidTr="00822980">
        <w:trPr>
          <w:trHeight w:val="393"/>
        </w:trPr>
        <w:tc>
          <w:tcPr>
            <w:tcW w:w="10065" w:type="dxa"/>
            <w:tcBorders>
              <w:bottom w:val="single" w:sz="4" w:space="0" w:color="auto"/>
            </w:tcBorders>
          </w:tcPr>
          <w:p w14:paraId="6C283111" w14:textId="6BB6A361" w:rsidR="00AB6891" w:rsidRPr="00560848" w:rsidRDefault="00AB6891" w:rsidP="00822980">
            <w:pPr>
              <w:rPr>
                <w:b/>
                <w:bCs/>
                <w:sz w:val="20"/>
                <w:szCs w:val="20"/>
              </w:rPr>
            </w:pPr>
            <w:r w:rsidRPr="00560848">
              <w:rPr>
                <w:b/>
                <w:bCs/>
                <w:sz w:val="20"/>
                <w:szCs w:val="20"/>
              </w:rPr>
              <w:t>13. Do you have any comments on the design and/or layout of the proposed development?</w:t>
            </w:r>
          </w:p>
        </w:tc>
      </w:tr>
      <w:tr w:rsidR="00AB6891" w:rsidRPr="00560848" w14:paraId="29592150" w14:textId="77777777" w:rsidTr="009B3048">
        <w:trPr>
          <w:trHeight w:val="1013"/>
        </w:trPr>
        <w:tc>
          <w:tcPr>
            <w:tcW w:w="10065" w:type="dxa"/>
            <w:tcBorders>
              <w:top w:val="single" w:sz="4" w:space="0" w:color="auto"/>
              <w:left w:val="single" w:sz="4" w:space="0" w:color="auto"/>
              <w:bottom w:val="single" w:sz="4" w:space="0" w:color="auto"/>
              <w:right w:val="single" w:sz="4" w:space="0" w:color="auto"/>
            </w:tcBorders>
          </w:tcPr>
          <w:p w14:paraId="274803C1" w14:textId="77777777" w:rsidR="00BD418B" w:rsidRPr="00560848" w:rsidRDefault="00BD418B" w:rsidP="00822980">
            <w:pPr>
              <w:rPr>
                <w:sz w:val="20"/>
                <w:szCs w:val="20"/>
              </w:rPr>
            </w:pPr>
            <w:r w:rsidRPr="00560848">
              <w:rPr>
                <w:sz w:val="20"/>
                <w:szCs w:val="20"/>
              </w:rPr>
              <w:t>Development is inappropriate.</w:t>
            </w:r>
          </w:p>
          <w:p w14:paraId="625671D0" w14:textId="039C8932" w:rsidR="00AB6891" w:rsidRPr="00560848" w:rsidRDefault="00BD418B" w:rsidP="00822980">
            <w:pPr>
              <w:rPr>
                <w:sz w:val="20"/>
                <w:szCs w:val="20"/>
              </w:rPr>
            </w:pPr>
            <w:r w:rsidRPr="00560848">
              <w:rPr>
                <w:sz w:val="20"/>
                <w:szCs w:val="20"/>
              </w:rPr>
              <w:br/>
              <w:t>The schemes proposed would result in overdevelopment.</w:t>
            </w:r>
          </w:p>
        </w:tc>
      </w:tr>
    </w:tbl>
    <w:p w14:paraId="246C5C93" w14:textId="77777777" w:rsidR="00AB6891" w:rsidRPr="00560848" w:rsidRDefault="00AB6891" w:rsidP="00D9204B">
      <w:pPr>
        <w:rPr>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AB6891" w:rsidRPr="00560848" w14:paraId="1F45472C" w14:textId="77777777" w:rsidTr="00822980">
        <w:trPr>
          <w:trHeight w:val="393"/>
        </w:trPr>
        <w:tc>
          <w:tcPr>
            <w:tcW w:w="10065" w:type="dxa"/>
            <w:tcBorders>
              <w:bottom w:val="single" w:sz="4" w:space="0" w:color="auto"/>
            </w:tcBorders>
          </w:tcPr>
          <w:p w14:paraId="2AB5E600" w14:textId="2B95BB0D" w:rsidR="00AB6891" w:rsidRPr="00560848" w:rsidRDefault="00AB6891" w:rsidP="00822980">
            <w:pPr>
              <w:rPr>
                <w:b/>
                <w:bCs/>
                <w:sz w:val="20"/>
                <w:szCs w:val="20"/>
              </w:rPr>
            </w:pPr>
            <w:r w:rsidRPr="00560848">
              <w:rPr>
                <w:b/>
                <w:bCs/>
                <w:sz w:val="20"/>
                <w:szCs w:val="20"/>
              </w:rPr>
              <w:t xml:space="preserve">14. </w:t>
            </w:r>
            <w:r w:rsidR="0029083A" w:rsidRPr="00560848">
              <w:rPr>
                <w:b/>
                <w:bCs/>
                <w:sz w:val="20"/>
                <w:szCs w:val="20"/>
              </w:rPr>
              <w:t>Do you have any comments related to traffic, access, parking, and transport?</w:t>
            </w:r>
          </w:p>
        </w:tc>
      </w:tr>
      <w:tr w:rsidR="00AB6891" w:rsidRPr="00560848" w14:paraId="7D79775A" w14:textId="77777777" w:rsidTr="009B3048">
        <w:trPr>
          <w:trHeight w:val="459"/>
        </w:trPr>
        <w:tc>
          <w:tcPr>
            <w:tcW w:w="10065" w:type="dxa"/>
            <w:tcBorders>
              <w:top w:val="single" w:sz="4" w:space="0" w:color="auto"/>
              <w:left w:val="single" w:sz="4" w:space="0" w:color="auto"/>
              <w:bottom w:val="single" w:sz="4" w:space="0" w:color="auto"/>
              <w:right w:val="single" w:sz="4" w:space="0" w:color="auto"/>
            </w:tcBorders>
          </w:tcPr>
          <w:p w14:paraId="3FC82D2A" w14:textId="1A1CA79F" w:rsidR="00AB6891" w:rsidRPr="00560848" w:rsidRDefault="004C6BAD" w:rsidP="00822980">
            <w:pPr>
              <w:rPr>
                <w:sz w:val="20"/>
                <w:szCs w:val="20"/>
              </w:rPr>
            </w:pPr>
            <w:r w:rsidRPr="00560848">
              <w:rPr>
                <w:sz w:val="20"/>
                <w:szCs w:val="20"/>
              </w:rPr>
              <w:t>See response at 8 above for traffic and access consultation response.</w:t>
            </w:r>
          </w:p>
        </w:tc>
      </w:tr>
    </w:tbl>
    <w:p w14:paraId="7CBE46FA" w14:textId="77777777" w:rsidR="00AB6891" w:rsidRPr="00560848" w:rsidRDefault="00AB6891" w:rsidP="00D9204B">
      <w:pPr>
        <w:rPr>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29083A" w:rsidRPr="00560848" w14:paraId="5A300364" w14:textId="77777777" w:rsidTr="00822980">
        <w:trPr>
          <w:trHeight w:val="393"/>
        </w:trPr>
        <w:tc>
          <w:tcPr>
            <w:tcW w:w="10065" w:type="dxa"/>
            <w:tcBorders>
              <w:bottom w:val="single" w:sz="4" w:space="0" w:color="auto"/>
            </w:tcBorders>
          </w:tcPr>
          <w:p w14:paraId="2371A768" w14:textId="5D6D46B0" w:rsidR="0029083A" w:rsidRPr="00560848" w:rsidRDefault="0029083A" w:rsidP="00822980">
            <w:pPr>
              <w:rPr>
                <w:b/>
                <w:bCs/>
                <w:sz w:val="20"/>
                <w:szCs w:val="20"/>
              </w:rPr>
            </w:pPr>
            <w:r w:rsidRPr="00560848">
              <w:rPr>
                <w:b/>
                <w:bCs/>
                <w:sz w:val="20"/>
                <w:szCs w:val="20"/>
              </w:rPr>
              <w:t>15. Are there any further issues you think should be considered as we continue to refine our proposals?’ (i.e. deletion of GI reference).</w:t>
            </w:r>
            <w:r w:rsidR="00B3511D">
              <w:rPr>
                <w:b/>
                <w:bCs/>
                <w:sz w:val="20"/>
                <w:szCs w:val="20"/>
              </w:rPr>
              <w:br/>
            </w:r>
          </w:p>
        </w:tc>
      </w:tr>
      <w:tr w:rsidR="0029083A" w:rsidRPr="00560848" w14:paraId="179D9C9C" w14:textId="77777777" w:rsidTr="009B3048">
        <w:trPr>
          <w:trHeight w:val="566"/>
        </w:trPr>
        <w:tc>
          <w:tcPr>
            <w:tcW w:w="10065" w:type="dxa"/>
            <w:tcBorders>
              <w:top w:val="single" w:sz="4" w:space="0" w:color="auto"/>
              <w:left w:val="single" w:sz="4" w:space="0" w:color="auto"/>
              <w:bottom w:val="single" w:sz="4" w:space="0" w:color="auto"/>
              <w:right w:val="single" w:sz="4" w:space="0" w:color="auto"/>
            </w:tcBorders>
          </w:tcPr>
          <w:p w14:paraId="04617DBB" w14:textId="74B225BD" w:rsidR="00C06CD0" w:rsidRDefault="00C27F17" w:rsidP="00C06CD0">
            <w:pPr>
              <w:jc w:val="both"/>
              <w:rPr>
                <w:sz w:val="20"/>
                <w:szCs w:val="20"/>
              </w:rPr>
            </w:pPr>
            <w:r>
              <w:rPr>
                <w:sz w:val="20"/>
                <w:szCs w:val="20"/>
              </w:rPr>
              <w:t xml:space="preserve">The response to question 2 is on the basis that </w:t>
            </w:r>
            <w:r w:rsidR="00EF0818">
              <w:rPr>
                <w:sz w:val="20"/>
                <w:szCs w:val="20"/>
              </w:rPr>
              <w:t>the</w:t>
            </w:r>
            <w:r w:rsidR="0097266E">
              <w:rPr>
                <w:sz w:val="20"/>
                <w:szCs w:val="20"/>
              </w:rPr>
              <w:t xml:space="preserve"> Abbey Stadium should serve as community and leisure </w:t>
            </w:r>
            <w:r w:rsidR="00BB6734">
              <w:rPr>
                <w:sz w:val="20"/>
                <w:szCs w:val="20"/>
              </w:rPr>
              <w:t>facilities for the</w:t>
            </w:r>
            <w:r w:rsidR="00EF0818">
              <w:rPr>
                <w:sz w:val="20"/>
                <w:szCs w:val="20"/>
              </w:rPr>
              <w:t xml:space="preserve"> existing new development in the area</w:t>
            </w:r>
            <w:r w:rsidR="00BB6734">
              <w:rPr>
                <w:sz w:val="20"/>
                <w:szCs w:val="20"/>
              </w:rPr>
              <w:t xml:space="preserve">, not that the Abbey Stadium should be developed </w:t>
            </w:r>
            <w:r w:rsidR="00E6058C">
              <w:rPr>
                <w:sz w:val="20"/>
                <w:szCs w:val="20"/>
              </w:rPr>
              <w:t xml:space="preserve">with different </w:t>
            </w:r>
            <w:r w:rsidR="00673B59">
              <w:rPr>
                <w:sz w:val="20"/>
                <w:szCs w:val="20"/>
              </w:rPr>
              <w:t xml:space="preserve">community and leisure </w:t>
            </w:r>
            <w:r w:rsidR="00E6058C">
              <w:rPr>
                <w:sz w:val="20"/>
                <w:szCs w:val="20"/>
              </w:rPr>
              <w:t>facilities</w:t>
            </w:r>
            <w:r w:rsidR="00916495">
              <w:rPr>
                <w:sz w:val="20"/>
                <w:szCs w:val="20"/>
              </w:rPr>
              <w:t xml:space="preserve"> </w:t>
            </w:r>
            <w:r w:rsidR="00942FEE">
              <w:rPr>
                <w:sz w:val="20"/>
                <w:szCs w:val="20"/>
              </w:rPr>
              <w:t>for new homes</w:t>
            </w:r>
            <w:r w:rsidR="00E6058C">
              <w:rPr>
                <w:sz w:val="20"/>
                <w:szCs w:val="20"/>
              </w:rPr>
              <w:t>.</w:t>
            </w:r>
          </w:p>
          <w:p w14:paraId="1EC9F692" w14:textId="77777777" w:rsidR="00C27F17" w:rsidRDefault="00C27F17" w:rsidP="00C06CD0">
            <w:pPr>
              <w:jc w:val="both"/>
              <w:rPr>
                <w:sz w:val="20"/>
                <w:szCs w:val="20"/>
              </w:rPr>
            </w:pPr>
          </w:p>
          <w:p w14:paraId="37C0C2CB" w14:textId="680E3704" w:rsidR="00C06CD0" w:rsidRPr="00C06CD0" w:rsidRDefault="00C06CD0" w:rsidP="00C06CD0">
            <w:pPr>
              <w:jc w:val="both"/>
              <w:rPr>
                <w:sz w:val="20"/>
                <w:szCs w:val="20"/>
              </w:rPr>
            </w:pPr>
            <w:r w:rsidRPr="00C06CD0">
              <w:rPr>
                <w:sz w:val="20"/>
                <w:szCs w:val="20"/>
              </w:rPr>
              <w:t xml:space="preserve">Please consider the application to the Abbey Stadium of the Coventry Stadium Appeal Decision and the Planning Inspector’s Decision to protect leisure and sporting facilities and refuse planning. </w:t>
            </w:r>
          </w:p>
          <w:p w14:paraId="7EFEFF85" w14:textId="5137CA75" w:rsidR="0029083A" w:rsidRPr="00560848" w:rsidRDefault="0029083A" w:rsidP="00822980">
            <w:pPr>
              <w:rPr>
                <w:sz w:val="20"/>
                <w:szCs w:val="20"/>
              </w:rPr>
            </w:pPr>
          </w:p>
        </w:tc>
      </w:tr>
    </w:tbl>
    <w:p w14:paraId="2AC7E5E2" w14:textId="77777777" w:rsidR="0029083A" w:rsidRDefault="0029083A" w:rsidP="00B40C16">
      <w:pPr>
        <w:spacing w:after="0" w:line="240" w:lineRule="auto"/>
        <w:rPr>
          <w:b/>
          <w:color w:val="196B24" w:themeColor="accent3"/>
          <w:sz w:val="24"/>
          <w:szCs w:val="24"/>
        </w:rPr>
      </w:pPr>
    </w:p>
    <w:p w14:paraId="70997D93" w14:textId="1BB93235" w:rsidR="0029083A" w:rsidRPr="00B40C16" w:rsidRDefault="0029083A" w:rsidP="0029083A">
      <w:pPr>
        <w:rPr>
          <w:b/>
          <w:color w:val="196B24" w:themeColor="accent3"/>
          <w:sz w:val="24"/>
          <w:szCs w:val="24"/>
        </w:rPr>
      </w:pPr>
      <w:r w:rsidRPr="00B40C16">
        <w:rPr>
          <w:b/>
          <w:color w:val="196B24" w:themeColor="accent3"/>
          <w:sz w:val="24"/>
          <w:szCs w:val="24"/>
        </w:rPr>
        <w:t>Privacy Statement</w:t>
      </w:r>
    </w:p>
    <w:p w14:paraId="4B73558E" w14:textId="77777777" w:rsidR="0029083A" w:rsidRPr="00B3511D" w:rsidRDefault="0029083A" w:rsidP="0029083A">
      <w:pPr>
        <w:rPr>
          <w:sz w:val="20"/>
          <w:szCs w:val="20"/>
        </w:rPr>
      </w:pPr>
      <w:r w:rsidRPr="00B3511D">
        <w:rPr>
          <w:sz w:val="20"/>
          <w:szCs w:val="20"/>
        </w:rPr>
        <w:t xml:space="preserve">By filling-in this form you are agreeing that Legal &amp; General and the Land at Lady Lane project team can hold and process your personal data in relation to this public consultation exercise. We will only share your personal data with specific project consultants for planning evaluation purposes only. </w:t>
      </w:r>
    </w:p>
    <w:p w14:paraId="22A60AD2" w14:textId="77777777" w:rsidR="0029083A" w:rsidRPr="00B3511D" w:rsidRDefault="0029083A" w:rsidP="0029083A">
      <w:pPr>
        <w:rPr>
          <w:sz w:val="20"/>
          <w:szCs w:val="20"/>
        </w:rPr>
      </w:pPr>
      <w:r w:rsidRPr="00B3511D">
        <w:rPr>
          <w:sz w:val="20"/>
          <w:szCs w:val="20"/>
        </w:rPr>
        <w:t xml:space="preserve">Your identifiable, personal data will not be used for any other purposes without your consent. Depending on the nature of your enquiry/feedback, we will only use your data to: </w:t>
      </w:r>
    </w:p>
    <w:p w14:paraId="56F9D2C9" w14:textId="77777777" w:rsidR="0029083A" w:rsidRPr="0029083A" w:rsidRDefault="0029083A" w:rsidP="0029083A">
      <w:pPr>
        <w:numPr>
          <w:ilvl w:val="0"/>
          <w:numId w:val="5"/>
        </w:numPr>
      </w:pPr>
      <w:r w:rsidRPr="00B3511D">
        <w:rPr>
          <w:sz w:val="20"/>
          <w:szCs w:val="20"/>
        </w:rPr>
        <w:t>Respond to specific questions or enquiries</w:t>
      </w:r>
      <w:r w:rsidRPr="0029083A">
        <w:t>.</w:t>
      </w:r>
    </w:p>
    <w:p w14:paraId="49184136" w14:textId="77777777" w:rsidR="0029083A" w:rsidRPr="00B3511D" w:rsidRDefault="0029083A" w:rsidP="0029083A">
      <w:pPr>
        <w:numPr>
          <w:ilvl w:val="0"/>
          <w:numId w:val="5"/>
        </w:numPr>
        <w:rPr>
          <w:sz w:val="20"/>
          <w:szCs w:val="20"/>
        </w:rPr>
      </w:pPr>
      <w:r w:rsidRPr="00B3511D">
        <w:rPr>
          <w:sz w:val="20"/>
          <w:szCs w:val="20"/>
        </w:rPr>
        <w:t>Send you updates about the project (where you provide us with your contact details).</w:t>
      </w:r>
    </w:p>
    <w:p w14:paraId="428A8670" w14:textId="77777777" w:rsidR="0029083A" w:rsidRPr="00B3511D" w:rsidRDefault="0029083A" w:rsidP="0029083A">
      <w:pPr>
        <w:numPr>
          <w:ilvl w:val="0"/>
          <w:numId w:val="5"/>
        </w:numPr>
        <w:rPr>
          <w:sz w:val="20"/>
          <w:szCs w:val="20"/>
        </w:rPr>
      </w:pPr>
      <w:r w:rsidRPr="00B3511D">
        <w:rPr>
          <w:sz w:val="20"/>
          <w:szCs w:val="20"/>
        </w:rPr>
        <w:t>Develop a Statement of Community Involvement (SCI) about this public consultation that will be submitted to Swindon Borough Council as a publicly available document.</w:t>
      </w:r>
    </w:p>
    <w:p w14:paraId="57545E03" w14:textId="77777777" w:rsidR="0029083A" w:rsidRPr="00B3511D" w:rsidRDefault="0029083A" w:rsidP="0029083A">
      <w:pPr>
        <w:rPr>
          <w:sz w:val="20"/>
          <w:szCs w:val="20"/>
        </w:rPr>
      </w:pPr>
      <w:r w:rsidRPr="00B3511D">
        <w:rPr>
          <w:sz w:val="20"/>
          <w:szCs w:val="20"/>
        </w:rPr>
        <w:t xml:space="preserve">Your comments will be anonymous, and we will only identify you in these reports with your express permission. If you provide us with your contact details, we might also contact you to ask you more about any comments you’ve made. Your data will be stored in line with UK-GDPR. </w:t>
      </w:r>
    </w:p>
    <w:p w14:paraId="5AA7856F" w14:textId="77777777" w:rsidR="0029083A" w:rsidRDefault="0029083A" w:rsidP="0029083A">
      <w:r w:rsidRPr="00B3511D">
        <w:rPr>
          <w:sz w:val="20"/>
          <w:szCs w:val="20"/>
        </w:rPr>
        <w:t xml:space="preserve">For more information on how we handle personal data, please view: </w:t>
      </w:r>
      <w:hyperlink r:id="rId5" w:tgtFrame="_blank" w:history="1">
        <w:r w:rsidRPr="00B3511D">
          <w:rPr>
            <w:rStyle w:val="Hyperlink"/>
            <w:sz w:val="20"/>
            <w:szCs w:val="20"/>
          </w:rPr>
          <w:t xml:space="preserve">https://landgah.com/privacy-policy </w:t>
        </w:r>
      </w:hyperlink>
    </w:p>
    <w:p w14:paraId="247218EF" w14:textId="77777777" w:rsidR="003F550B" w:rsidRPr="00B3511D" w:rsidRDefault="003F550B" w:rsidP="0029083A">
      <w:pPr>
        <w:rPr>
          <w:sz w:val="20"/>
          <w:szCs w:val="20"/>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83"/>
        <w:gridCol w:w="5109"/>
      </w:tblGrid>
      <w:tr w:rsidR="00350FE0" w:rsidRPr="00010738" w14:paraId="34BFBFA3" w14:textId="77777777" w:rsidTr="00A6420A">
        <w:trPr>
          <w:trHeight w:val="393"/>
        </w:trPr>
        <w:tc>
          <w:tcPr>
            <w:tcW w:w="4673" w:type="dxa"/>
          </w:tcPr>
          <w:p w14:paraId="79F30DB1" w14:textId="56480841" w:rsidR="00350FE0" w:rsidRPr="00010738" w:rsidRDefault="004F497B">
            <w:pPr>
              <w:rPr>
                <w:sz w:val="20"/>
                <w:szCs w:val="20"/>
              </w:rPr>
            </w:pPr>
            <w:r w:rsidRPr="00A6420A">
              <w:rPr>
                <w:b/>
                <w:bCs/>
                <w:sz w:val="20"/>
                <w:szCs w:val="20"/>
              </w:rPr>
              <w:t>Consent</w:t>
            </w:r>
            <w:r w:rsidR="00350FE0" w:rsidRPr="00010738">
              <w:rPr>
                <w:sz w:val="20"/>
                <w:szCs w:val="20"/>
              </w:rPr>
              <w:t xml:space="preserve"> </w:t>
            </w:r>
            <w:r w:rsidR="00350FE0" w:rsidRPr="00010738">
              <w:rPr>
                <w:i/>
                <w:iCs/>
                <w:color w:val="FF0000"/>
                <w:sz w:val="20"/>
                <w:szCs w:val="20"/>
              </w:rPr>
              <w:t>(Required)</w:t>
            </w:r>
          </w:p>
        </w:tc>
        <w:tc>
          <w:tcPr>
            <w:tcW w:w="283" w:type="dxa"/>
          </w:tcPr>
          <w:p w14:paraId="7C612C8B" w14:textId="77777777" w:rsidR="00350FE0" w:rsidRPr="00010738" w:rsidRDefault="00350FE0">
            <w:pPr>
              <w:rPr>
                <w:sz w:val="20"/>
                <w:szCs w:val="20"/>
              </w:rPr>
            </w:pPr>
          </w:p>
        </w:tc>
        <w:tc>
          <w:tcPr>
            <w:tcW w:w="5109" w:type="dxa"/>
          </w:tcPr>
          <w:p w14:paraId="36F6CA68" w14:textId="19A11D79" w:rsidR="00350FE0" w:rsidRPr="00A6420A" w:rsidRDefault="00A6420A">
            <w:pPr>
              <w:rPr>
                <w:b/>
                <w:bCs/>
                <w:sz w:val="20"/>
                <w:szCs w:val="20"/>
              </w:rPr>
            </w:pPr>
            <w:r w:rsidRPr="00A6420A">
              <w:rPr>
                <w:b/>
                <w:bCs/>
                <w:sz w:val="20"/>
                <w:szCs w:val="20"/>
              </w:rPr>
              <w:t>Consent</w:t>
            </w:r>
            <w:r w:rsidR="009114CB">
              <w:rPr>
                <w:b/>
                <w:bCs/>
                <w:sz w:val="20"/>
                <w:szCs w:val="20"/>
              </w:rPr>
              <w:t xml:space="preserve"> </w:t>
            </w:r>
            <w:r w:rsidR="009114CB" w:rsidRPr="00010738">
              <w:rPr>
                <w:i/>
                <w:iCs/>
                <w:color w:val="FF0000"/>
                <w:sz w:val="20"/>
                <w:szCs w:val="20"/>
              </w:rPr>
              <w:t>(Required)</w:t>
            </w:r>
          </w:p>
        </w:tc>
      </w:tr>
      <w:tr w:rsidR="00350FE0" w:rsidRPr="00010738" w14:paraId="12DB81F3" w14:textId="77777777" w:rsidTr="00A6420A">
        <w:trPr>
          <w:trHeight w:val="555"/>
        </w:trPr>
        <w:tc>
          <w:tcPr>
            <w:tcW w:w="4673" w:type="dxa"/>
          </w:tcPr>
          <w:p w14:paraId="3B27B179" w14:textId="11DBA3D4" w:rsidR="00350FE0" w:rsidRPr="00A6420A" w:rsidRDefault="004F497B">
            <w:pPr>
              <w:pStyle w:val="ListParagraph"/>
              <w:numPr>
                <w:ilvl w:val="0"/>
                <w:numId w:val="19"/>
              </w:numPr>
              <w:rPr>
                <w:sz w:val="20"/>
                <w:szCs w:val="20"/>
              </w:rPr>
            </w:pPr>
            <w:r w:rsidRPr="0045423B">
              <w:rPr>
                <w:sz w:val="20"/>
                <w:szCs w:val="20"/>
              </w:rPr>
              <w:t>I agree to the privacy statement</w:t>
            </w:r>
          </w:p>
        </w:tc>
        <w:tc>
          <w:tcPr>
            <w:tcW w:w="283" w:type="dxa"/>
          </w:tcPr>
          <w:p w14:paraId="7CD03FF3" w14:textId="77777777" w:rsidR="00350FE0" w:rsidRPr="00010738" w:rsidRDefault="00350FE0">
            <w:pPr>
              <w:rPr>
                <w:sz w:val="20"/>
                <w:szCs w:val="20"/>
              </w:rPr>
            </w:pPr>
          </w:p>
        </w:tc>
        <w:tc>
          <w:tcPr>
            <w:tcW w:w="5109" w:type="dxa"/>
          </w:tcPr>
          <w:p w14:paraId="5C325B0A" w14:textId="25B77151" w:rsidR="00350FE0" w:rsidRPr="00A6420A" w:rsidRDefault="00A6420A">
            <w:pPr>
              <w:pStyle w:val="ListParagraph"/>
              <w:numPr>
                <w:ilvl w:val="0"/>
                <w:numId w:val="19"/>
              </w:numPr>
              <w:rPr>
                <w:sz w:val="20"/>
                <w:szCs w:val="20"/>
              </w:rPr>
            </w:pPr>
            <w:r w:rsidRPr="0045423B">
              <w:rPr>
                <w:sz w:val="20"/>
                <w:szCs w:val="20"/>
              </w:rPr>
              <w:t>I wish to be kept informed about your proposals.</w:t>
            </w:r>
          </w:p>
        </w:tc>
      </w:tr>
    </w:tbl>
    <w:p w14:paraId="3A36F4E3" w14:textId="77777777" w:rsidR="00A6420A" w:rsidRPr="00A6420A" w:rsidRDefault="00A6420A" w:rsidP="00D9204B">
      <w:pPr>
        <w:rPr>
          <w:b/>
          <w:bCs/>
          <w:sz w:val="20"/>
          <w:szCs w:val="20"/>
        </w:rPr>
      </w:pPr>
    </w:p>
    <w:p w14:paraId="2B599613" w14:textId="03644EFD" w:rsidR="003B7A3B" w:rsidRDefault="0012025F" w:rsidP="00D9204B">
      <w:pPr>
        <w:rPr>
          <w:b/>
          <w:bCs/>
          <w:sz w:val="48"/>
          <w:szCs w:val="48"/>
        </w:rPr>
      </w:pPr>
      <w:r w:rsidRPr="0012025F">
        <w:rPr>
          <w:b/>
          <w:bCs/>
          <w:sz w:val="48"/>
          <w:szCs w:val="48"/>
        </w:rPr>
        <w:t>Post to: FREEPOST TC CONSULTATION</w:t>
      </w:r>
    </w:p>
    <w:p w14:paraId="560A3A51" w14:textId="0ECAB78A" w:rsidR="003B7A3B" w:rsidRPr="00C612CA" w:rsidRDefault="00C612CA" w:rsidP="00D9204B">
      <w:pPr>
        <w:rPr>
          <w:b/>
          <w:sz w:val="24"/>
          <w:szCs w:val="24"/>
        </w:rPr>
      </w:pPr>
      <w:r>
        <w:rPr>
          <w:b/>
          <w:bCs/>
          <w:sz w:val="24"/>
          <w:szCs w:val="24"/>
        </w:rPr>
        <w:t>(no stamp required)</w:t>
      </w:r>
    </w:p>
    <w:sectPr w:rsidR="003B7A3B" w:rsidRPr="00C612CA" w:rsidSect="00B92234">
      <w:pgSz w:w="11906" w:h="16838"/>
      <w:pgMar w:top="851"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AE7"/>
    <w:multiLevelType w:val="multilevel"/>
    <w:tmpl w:val="0EF6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63133"/>
    <w:multiLevelType w:val="hybridMultilevel"/>
    <w:tmpl w:val="A4F6077C"/>
    <w:lvl w:ilvl="0" w:tplc="697AF476">
      <w:start w:val="1"/>
      <w:numFmt w:val="bullet"/>
      <w:lvlText w:val=""/>
      <w:lvlJc w:val="left"/>
      <w:pPr>
        <w:ind w:left="502" w:hanging="360"/>
      </w:pPr>
      <w:rPr>
        <w:rFonts w:ascii="Wingdings" w:hAnsi="Wingdings" w:hint="default"/>
        <w:color w:val="A6A6A6" w:themeColor="background1" w:themeShade="A6"/>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DF6EAE"/>
    <w:multiLevelType w:val="hybridMultilevel"/>
    <w:tmpl w:val="74A41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6656E"/>
    <w:multiLevelType w:val="hybridMultilevel"/>
    <w:tmpl w:val="38EC4834"/>
    <w:lvl w:ilvl="0" w:tplc="FFFFFFFF">
      <w:start w:val="1"/>
      <w:numFmt w:val="bullet"/>
      <w:lvlText w:val=""/>
      <w:lvlJc w:val="left"/>
      <w:pPr>
        <w:ind w:left="502" w:hanging="360"/>
      </w:pPr>
      <w:rPr>
        <w:rFonts w:ascii="Wingdings" w:hAnsi="Wingdings" w:hint="default"/>
        <w:color w:val="ADADAD" w:themeColor="background2" w:themeShade="BF"/>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5E7D82"/>
    <w:multiLevelType w:val="hybridMultilevel"/>
    <w:tmpl w:val="2FA65BC2"/>
    <w:lvl w:ilvl="0" w:tplc="1F462B30">
      <w:start w:val="1"/>
      <w:numFmt w:val="bullet"/>
      <w:lvlText w:val=""/>
      <w:lvlJc w:val="left"/>
      <w:pPr>
        <w:ind w:left="502" w:hanging="360"/>
      </w:pPr>
      <w:rPr>
        <w:rFonts w:ascii="Wingdings" w:hAnsi="Wingdings" w:hint="default"/>
        <w:color w:val="ADADAD" w:themeColor="background2" w:themeShade="BF"/>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C973E3"/>
    <w:multiLevelType w:val="hybridMultilevel"/>
    <w:tmpl w:val="F77005E6"/>
    <w:lvl w:ilvl="0" w:tplc="697AF476">
      <w:start w:val="1"/>
      <w:numFmt w:val="bullet"/>
      <w:lvlText w:val=""/>
      <w:lvlJc w:val="left"/>
      <w:pPr>
        <w:ind w:left="360" w:hanging="360"/>
      </w:pPr>
      <w:rPr>
        <w:rFonts w:ascii="Wingdings" w:hAnsi="Wingdings" w:hint="default"/>
        <w:color w:val="A6A6A6" w:themeColor="background1" w:themeShade="A6"/>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980B2A"/>
    <w:multiLevelType w:val="hybridMultilevel"/>
    <w:tmpl w:val="38EC4834"/>
    <w:lvl w:ilvl="0" w:tplc="FFFFFFFF">
      <w:start w:val="1"/>
      <w:numFmt w:val="bullet"/>
      <w:lvlText w:val=""/>
      <w:lvlJc w:val="left"/>
      <w:pPr>
        <w:ind w:left="502" w:hanging="360"/>
      </w:pPr>
      <w:rPr>
        <w:rFonts w:ascii="Wingdings" w:hAnsi="Wingdings" w:hint="default"/>
        <w:color w:val="ADADAD" w:themeColor="background2" w:themeShade="BF"/>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9A44E5"/>
    <w:multiLevelType w:val="hybridMultilevel"/>
    <w:tmpl w:val="38EC4834"/>
    <w:lvl w:ilvl="0" w:tplc="FFFFFFFF">
      <w:start w:val="1"/>
      <w:numFmt w:val="bullet"/>
      <w:lvlText w:val=""/>
      <w:lvlJc w:val="left"/>
      <w:pPr>
        <w:ind w:left="502" w:hanging="360"/>
      </w:pPr>
      <w:rPr>
        <w:rFonts w:ascii="Wingdings" w:hAnsi="Wingdings" w:hint="default"/>
        <w:color w:val="ADADAD" w:themeColor="background2" w:themeShade="BF"/>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C46239"/>
    <w:multiLevelType w:val="hybridMultilevel"/>
    <w:tmpl w:val="4EBE57F8"/>
    <w:lvl w:ilvl="0" w:tplc="FFFFFFFF">
      <w:start w:val="1"/>
      <w:numFmt w:val="bullet"/>
      <w:lvlText w:val=""/>
      <w:lvlJc w:val="left"/>
      <w:pPr>
        <w:ind w:left="360" w:hanging="360"/>
      </w:pPr>
      <w:rPr>
        <w:rFonts w:ascii="Wingdings" w:hAnsi="Wingdings" w:hint="default"/>
        <w:color w:val="A6A6A6" w:themeColor="background1" w:themeShade="A6"/>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61563E"/>
    <w:multiLevelType w:val="hybridMultilevel"/>
    <w:tmpl w:val="7D8038F4"/>
    <w:lvl w:ilvl="0" w:tplc="9EDA7C2C">
      <w:start w:val="1"/>
      <w:numFmt w:val="bullet"/>
      <w:lvlText w:val=""/>
      <w:lvlJc w:val="left"/>
      <w:pPr>
        <w:ind w:left="502" w:hanging="360"/>
      </w:pPr>
      <w:rPr>
        <w:rFonts w:ascii="Wingdings" w:hAnsi="Wingdings" w:hint="default"/>
        <w:color w:val="ADADAD" w:themeColor="background2" w:themeShade="BF"/>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3F22AD"/>
    <w:multiLevelType w:val="hybridMultilevel"/>
    <w:tmpl w:val="38EC4834"/>
    <w:lvl w:ilvl="0" w:tplc="7DCC920E">
      <w:start w:val="1"/>
      <w:numFmt w:val="bullet"/>
      <w:lvlText w:val=""/>
      <w:lvlJc w:val="left"/>
      <w:pPr>
        <w:ind w:left="502" w:hanging="360"/>
      </w:pPr>
      <w:rPr>
        <w:rFonts w:ascii="Wingdings" w:hAnsi="Wingdings" w:hint="default"/>
        <w:color w:val="ADADAD" w:themeColor="background2" w:themeShade="BF"/>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A2CDE"/>
    <w:multiLevelType w:val="hybridMultilevel"/>
    <w:tmpl w:val="783AE990"/>
    <w:lvl w:ilvl="0" w:tplc="9EDA7C2C">
      <w:start w:val="1"/>
      <w:numFmt w:val="bullet"/>
      <w:lvlText w:val=""/>
      <w:lvlJc w:val="left"/>
      <w:pPr>
        <w:ind w:left="502" w:hanging="360"/>
      </w:pPr>
      <w:rPr>
        <w:rFonts w:ascii="Wingdings" w:hAnsi="Wingdings" w:hint="default"/>
        <w:color w:val="ADADAD" w:themeColor="background2" w:themeShade="BF"/>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6666C66"/>
    <w:multiLevelType w:val="hybridMultilevel"/>
    <w:tmpl w:val="E57EC50E"/>
    <w:lvl w:ilvl="0" w:tplc="9EDA7C2C">
      <w:start w:val="1"/>
      <w:numFmt w:val="bullet"/>
      <w:lvlText w:val=""/>
      <w:lvlJc w:val="left"/>
      <w:pPr>
        <w:ind w:left="502" w:hanging="360"/>
      </w:pPr>
      <w:rPr>
        <w:rFonts w:ascii="Wingdings" w:hAnsi="Wingdings" w:hint="default"/>
        <w:color w:val="ADADAD" w:themeColor="background2" w:themeShade="BF"/>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40929AB"/>
    <w:multiLevelType w:val="hybridMultilevel"/>
    <w:tmpl w:val="54CEE096"/>
    <w:lvl w:ilvl="0" w:tplc="89060B86">
      <w:start w:val="1"/>
      <w:numFmt w:val="bullet"/>
      <w:lvlText w:val="o"/>
      <w:lvlJc w:val="left"/>
      <w:pPr>
        <w:ind w:left="862" w:hanging="360"/>
      </w:pPr>
      <w:rPr>
        <w:rFonts w:ascii="Arial" w:hAnsi="Arial" w:cs="Arial" w:hint="default"/>
        <w:sz w:val="44"/>
        <w:szCs w:val="4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59665CC8"/>
    <w:multiLevelType w:val="hybridMultilevel"/>
    <w:tmpl w:val="7D8038F4"/>
    <w:lvl w:ilvl="0" w:tplc="FFFFFFFF">
      <w:start w:val="1"/>
      <w:numFmt w:val="bullet"/>
      <w:lvlText w:val=""/>
      <w:lvlJc w:val="left"/>
      <w:pPr>
        <w:ind w:left="502" w:hanging="360"/>
      </w:pPr>
      <w:rPr>
        <w:rFonts w:ascii="Wingdings" w:hAnsi="Wingdings" w:hint="default"/>
        <w:color w:val="ADADAD" w:themeColor="background2" w:themeShade="BF"/>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EAE7F84"/>
    <w:multiLevelType w:val="hybridMultilevel"/>
    <w:tmpl w:val="4EBE57F8"/>
    <w:lvl w:ilvl="0" w:tplc="3D9CE928">
      <w:start w:val="1"/>
      <w:numFmt w:val="bullet"/>
      <w:lvlText w:val=""/>
      <w:lvlJc w:val="left"/>
      <w:pPr>
        <w:ind w:left="502" w:hanging="360"/>
      </w:pPr>
      <w:rPr>
        <w:rFonts w:ascii="Wingdings" w:hAnsi="Wingdings" w:hint="default"/>
        <w:color w:val="A6A6A6" w:themeColor="background1" w:themeShade="A6"/>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2C00743"/>
    <w:multiLevelType w:val="hybridMultilevel"/>
    <w:tmpl w:val="2982CA14"/>
    <w:lvl w:ilvl="0" w:tplc="1F462B30">
      <w:start w:val="1"/>
      <w:numFmt w:val="bullet"/>
      <w:lvlText w:val=""/>
      <w:lvlJc w:val="left"/>
      <w:pPr>
        <w:ind w:left="502" w:hanging="360"/>
      </w:pPr>
      <w:rPr>
        <w:rFonts w:ascii="Wingdings" w:hAnsi="Wingdings" w:hint="default"/>
        <w:color w:val="ADADAD" w:themeColor="background2" w:themeShade="BF"/>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BB359AF"/>
    <w:multiLevelType w:val="hybridMultilevel"/>
    <w:tmpl w:val="7D8038F4"/>
    <w:lvl w:ilvl="0" w:tplc="FFFFFFFF">
      <w:start w:val="1"/>
      <w:numFmt w:val="bullet"/>
      <w:lvlText w:val=""/>
      <w:lvlJc w:val="left"/>
      <w:pPr>
        <w:ind w:left="502" w:hanging="360"/>
      </w:pPr>
      <w:rPr>
        <w:rFonts w:ascii="Wingdings" w:hAnsi="Wingdings" w:hint="default"/>
        <w:color w:val="ADADAD" w:themeColor="background2" w:themeShade="BF"/>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F3602B2"/>
    <w:multiLevelType w:val="hybridMultilevel"/>
    <w:tmpl w:val="0D2EFC42"/>
    <w:lvl w:ilvl="0" w:tplc="9EDA7C2C">
      <w:start w:val="1"/>
      <w:numFmt w:val="bullet"/>
      <w:lvlText w:val=""/>
      <w:lvlJc w:val="left"/>
      <w:pPr>
        <w:ind w:left="502" w:hanging="360"/>
      </w:pPr>
      <w:rPr>
        <w:rFonts w:ascii="Wingdings" w:hAnsi="Wingdings" w:hint="default"/>
        <w:color w:val="ADADAD" w:themeColor="background2" w:themeShade="BF"/>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62722075">
    <w:abstractNumId w:val="13"/>
  </w:num>
  <w:num w:numId="2" w16cid:durableId="192773412">
    <w:abstractNumId w:val="10"/>
  </w:num>
  <w:num w:numId="3" w16cid:durableId="733507589">
    <w:abstractNumId w:val="2"/>
  </w:num>
  <w:num w:numId="4" w16cid:durableId="1281455371">
    <w:abstractNumId w:val="15"/>
  </w:num>
  <w:num w:numId="5" w16cid:durableId="1355231960">
    <w:abstractNumId w:val="0"/>
  </w:num>
  <w:num w:numId="6" w16cid:durableId="1638024772">
    <w:abstractNumId w:val="9"/>
  </w:num>
  <w:num w:numId="7" w16cid:durableId="995760707">
    <w:abstractNumId w:val="7"/>
  </w:num>
  <w:num w:numId="8" w16cid:durableId="1289123651">
    <w:abstractNumId w:val="17"/>
  </w:num>
  <w:num w:numId="9" w16cid:durableId="927353073">
    <w:abstractNumId w:val="4"/>
  </w:num>
  <w:num w:numId="10" w16cid:durableId="825170266">
    <w:abstractNumId w:val="14"/>
  </w:num>
  <w:num w:numId="11" w16cid:durableId="1470124648">
    <w:abstractNumId w:val="16"/>
  </w:num>
  <w:num w:numId="12" w16cid:durableId="1289240016">
    <w:abstractNumId w:val="12"/>
  </w:num>
  <w:num w:numId="13" w16cid:durableId="233978842">
    <w:abstractNumId w:val="6"/>
  </w:num>
  <w:num w:numId="14" w16cid:durableId="2055737748">
    <w:abstractNumId w:val="11"/>
  </w:num>
  <w:num w:numId="15" w16cid:durableId="1849632992">
    <w:abstractNumId w:val="3"/>
  </w:num>
  <w:num w:numId="16" w16cid:durableId="629047114">
    <w:abstractNumId w:val="18"/>
  </w:num>
  <w:num w:numId="17" w16cid:durableId="823199039">
    <w:abstractNumId w:val="1"/>
  </w:num>
  <w:num w:numId="18" w16cid:durableId="1808013070">
    <w:abstractNumId w:val="8"/>
  </w:num>
  <w:num w:numId="19" w16cid:durableId="646594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4B"/>
    <w:rsid w:val="00010738"/>
    <w:rsid w:val="00011FCF"/>
    <w:rsid w:val="000522AB"/>
    <w:rsid w:val="00052814"/>
    <w:rsid w:val="000936AB"/>
    <w:rsid w:val="000C0967"/>
    <w:rsid w:val="000F4979"/>
    <w:rsid w:val="000F4C77"/>
    <w:rsid w:val="0012025F"/>
    <w:rsid w:val="00131B94"/>
    <w:rsid w:val="00145C1F"/>
    <w:rsid w:val="001820EE"/>
    <w:rsid w:val="001B0768"/>
    <w:rsid w:val="001C413F"/>
    <w:rsid w:val="001F0990"/>
    <w:rsid w:val="001F11F7"/>
    <w:rsid w:val="001F1224"/>
    <w:rsid w:val="002168E7"/>
    <w:rsid w:val="00241268"/>
    <w:rsid w:val="002464EC"/>
    <w:rsid w:val="00274F2C"/>
    <w:rsid w:val="0029083A"/>
    <w:rsid w:val="002E1C1C"/>
    <w:rsid w:val="00312006"/>
    <w:rsid w:val="0033687E"/>
    <w:rsid w:val="00350FE0"/>
    <w:rsid w:val="0035787F"/>
    <w:rsid w:val="00365940"/>
    <w:rsid w:val="003B7A3B"/>
    <w:rsid w:val="003E2A45"/>
    <w:rsid w:val="003E4392"/>
    <w:rsid w:val="003E6576"/>
    <w:rsid w:val="003F550B"/>
    <w:rsid w:val="004152CA"/>
    <w:rsid w:val="004330FC"/>
    <w:rsid w:val="0045423B"/>
    <w:rsid w:val="00471CFC"/>
    <w:rsid w:val="004C38C7"/>
    <w:rsid w:val="004C6BAD"/>
    <w:rsid w:val="004F497B"/>
    <w:rsid w:val="00503BA0"/>
    <w:rsid w:val="00545A16"/>
    <w:rsid w:val="00545AB9"/>
    <w:rsid w:val="00553105"/>
    <w:rsid w:val="00560848"/>
    <w:rsid w:val="00577FA9"/>
    <w:rsid w:val="00603102"/>
    <w:rsid w:val="00673B59"/>
    <w:rsid w:val="00730134"/>
    <w:rsid w:val="0078220F"/>
    <w:rsid w:val="007A0994"/>
    <w:rsid w:val="007C00EF"/>
    <w:rsid w:val="007C511F"/>
    <w:rsid w:val="00822980"/>
    <w:rsid w:val="00827BE2"/>
    <w:rsid w:val="00835866"/>
    <w:rsid w:val="00861969"/>
    <w:rsid w:val="00886D9E"/>
    <w:rsid w:val="008F68B7"/>
    <w:rsid w:val="009114CB"/>
    <w:rsid w:val="00916495"/>
    <w:rsid w:val="00923035"/>
    <w:rsid w:val="00942FEE"/>
    <w:rsid w:val="00953CA2"/>
    <w:rsid w:val="009551B8"/>
    <w:rsid w:val="0097266E"/>
    <w:rsid w:val="0097561C"/>
    <w:rsid w:val="009916D0"/>
    <w:rsid w:val="009934D9"/>
    <w:rsid w:val="009B3048"/>
    <w:rsid w:val="009B39BC"/>
    <w:rsid w:val="009E3548"/>
    <w:rsid w:val="00A6420A"/>
    <w:rsid w:val="00A66F2E"/>
    <w:rsid w:val="00A9403D"/>
    <w:rsid w:val="00AB6891"/>
    <w:rsid w:val="00AC5B24"/>
    <w:rsid w:val="00AE32CE"/>
    <w:rsid w:val="00AF0313"/>
    <w:rsid w:val="00B3511D"/>
    <w:rsid w:val="00B37D96"/>
    <w:rsid w:val="00B40C16"/>
    <w:rsid w:val="00B92234"/>
    <w:rsid w:val="00BB2ADB"/>
    <w:rsid w:val="00BB6734"/>
    <w:rsid w:val="00BC65B9"/>
    <w:rsid w:val="00BD418B"/>
    <w:rsid w:val="00BF059C"/>
    <w:rsid w:val="00C0699C"/>
    <w:rsid w:val="00C06CD0"/>
    <w:rsid w:val="00C27F17"/>
    <w:rsid w:val="00C529BE"/>
    <w:rsid w:val="00C57E75"/>
    <w:rsid w:val="00C612CA"/>
    <w:rsid w:val="00C6387E"/>
    <w:rsid w:val="00C64BB9"/>
    <w:rsid w:val="00C870BB"/>
    <w:rsid w:val="00D2452A"/>
    <w:rsid w:val="00D41B72"/>
    <w:rsid w:val="00D5101C"/>
    <w:rsid w:val="00D9204B"/>
    <w:rsid w:val="00D92D5A"/>
    <w:rsid w:val="00D94013"/>
    <w:rsid w:val="00E05179"/>
    <w:rsid w:val="00E13D6F"/>
    <w:rsid w:val="00E6058C"/>
    <w:rsid w:val="00EA0B5C"/>
    <w:rsid w:val="00EB1F2A"/>
    <w:rsid w:val="00EC25E6"/>
    <w:rsid w:val="00EE38B0"/>
    <w:rsid w:val="00EF05BE"/>
    <w:rsid w:val="00EF0818"/>
    <w:rsid w:val="00F26079"/>
    <w:rsid w:val="00F26525"/>
    <w:rsid w:val="00F32B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6BE3"/>
  <w15:chartTrackingRefBased/>
  <w15:docId w15:val="{C3111827-AED5-4DEB-B136-B2AC1658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E0"/>
  </w:style>
  <w:style w:type="paragraph" w:styleId="Heading1">
    <w:name w:val="heading 1"/>
    <w:basedOn w:val="Normal"/>
    <w:next w:val="Normal"/>
    <w:link w:val="Heading1Char"/>
    <w:uiPriority w:val="9"/>
    <w:qFormat/>
    <w:rsid w:val="00D92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2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20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0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204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20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204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204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204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0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20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204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04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204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20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20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20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20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2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0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04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204B"/>
    <w:pPr>
      <w:spacing w:before="160"/>
      <w:jc w:val="center"/>
    </w:pPr>
    <w:rPr>
      <w:i/>
      <w:iCs/>
      <w:color w:val="404040" w:themeColor="text1" w:themeTint="BF"/>
    </w:rPr>
  </w:style>
  <w:style w:type="character" w:customStyle="1" w:styleId="QuoteChar">
    <w:name w:val="Quote Char"/>
    <w:basedOn w:val="DefaultParagraphFont"/>
    <w:link w:val="Quote"/>
    <w:uiPriority w:val="29"/>
    <w:rsid w:val="00D9204B"/>
    <w:rPr>
      <w:i/>
      <w:iCs/>
      <w:color w:val="404040" w:themeColor="text1" w:themeTint="BF"/>
    </w:rPr>
  </w:style>
  <w:style w:type="paragraph" w:styleId="ListParagraph">
    <w:name w:val="List Paragraph"/>
    <w:basedOn w:val="Normal"/>
    <w:uiPriority w:val="34"/>
    <w:qFormat/>
    <w:rsid w:val="00D9204B"/>
    <w:pPr>
      <w:ind w:left="720"/>
      <w:contextualSpacing/>
    </w:pPr>
  </w:style>
  <w:style w:type="character" w:styleId="IntenseEmphasis">
    <w:name w:val="Intense Emphasis"/>
    <w:basedOn w:val="DefaultParagraphFont"/>
    <w:uiPriority w:val="21"/>
    <w:qFormat/>
    <w:rsid w:val="00D9204B"/>
    <w:rPr>
      <w:i/>
      <w:iCs/>
      <w:color w:val="0F4761" w:themeColor="accent1" w:themeShade="BF"/>
    </w:rPr>
  </w:style>
  <w:style w:type="paragraph" w:styleId="IntenseQuote">
    <w:name w:val="Intense Quote"/>
    <w:basedOn w:val="Normal"/>
    <w:next w:val="Normal"/>
    <w:link w:val="IntenseQuoteChar"/>
    <w:uiPriority w:val="30"/>
    <w:qFormat/>
    <w:rsid w:val="00D92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04B"/>
    <w:rPr>
      <w:i/>
      <w:iCs/>
      <w:color w:val="0F4761" w:themeColor="accent1" w:themeShade="BF"/>
    </w:rPr>
  </w:style>
  <w:style w:type="character" w:styleId="IntenseReference">
    <w:name w:val="Intense Reference"/>
    <w:basedOn w:val="DefaultParagraphFont"/>
    <w:uiPriority w:val="32"/>
    <w:qFormat/>
    <w:rsid w:val="00D9204B"/>
    <w:rPr>
      <w:b/>
      <w:bCs/>
      <w:smallCaps/>
      <w:color w:val="0F4761" w:themeColor="accent1" w:themeShade="BF"/>
      <w:spacing w:val="5"/>
    </w:rPr>
  </w:style>
  <w:style w:type="table" w:styleId="TableGrid">
    <w:name w:val="Table Grid"/>
    <w:basedOn w:val="TableNormal"/>
    <w:uiPriority w:val="39"/>
    <w:rsid w:val="00D92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083A"/>
    <w:rPr>
      <w:color w:val="467886" w:themeColor="hyperlink"/>
      <w:u w:val="single"/>
    </w:rPr>
  </w:style>
  <w:style w:type="character" w:styleId="UnresolvedMention">
    <w:name w:val="Unresolved Mention"/>
    <w:basedOn w:val="DefaultParagraphFont"/>
    <w:uiPriority w:val="99"/>
    <w:semiHidden/>
    <w:unhideWhenUsed/>
    <w:rsid w:val="00290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8592">
      <w:bodyDiv w:val="1"/>
      <w:marLeft w:val="0"/>
      <w:marRight w:val="0"/>
      <w:marTop w:val="0"/>
      <w:marBottom w:val="0"/>
      <w:divBdr>
        <w:top w:val="none" w:sz="0" w:space="0" w:color="auto"/>
        <w:left w:val="none" w:sz="0" w:space="0" w:color="auto"/>
        <w:bottom w:val="none" w:sz="0" w:space="0" w:color="auto"/>
        <w:right w:val="none" w:sz="0" w:space="0" w:color="auto"/>
      </w:divBdr>
      <w:divsChild>
        <w:div w:id="1514997530">
          <w:marLeft w:val="0"/>
          <w:marRight w:val="0"/>
          <w:marTop w:val="0"/>
          <w:marBottom w:val="0"/>
          <w:divBdr>
            <w:top w:val="none" w:sz="0" w:space="0" w:color="auto"/>
            <w:left w:val="none" w:sz="0" w:space="0" w:color="auto"/>
            <w:bottom w:val="none" w:sz="0" w:space="0" w:color="auto"/>
            <w:right w:val="none" w:sz="0" w:space="0" w:color="auto"/>
          </w:divBdr>
          <w:divsChild>
            <w:div w:id="1874925815">
              <w:marLeft w:val="0"/>
              <w:marRight w:val="0"/>
              <w:marTop w:val="0"/>
              <w:marBottom w:val="0"/>
              <w:divBdr>
                <w:top w:val="none" w:sz="0" w:space="0" w:color="auto"/>
                <w:left w:val="none" w:sz="0" w:space="0" w:color="auto"/>
                <w:bottom w:val="none" w:sz="0" w:space="0" w:color="auto"/>
                <w:right w:val="none" w:sz="0" w:space="0" w:color="auto"/>
              </w:divBdr>
              <w:divsChild>
                <w:div w:id="1290086875">
                  <w:marLeft w:val="0"/>
                  <w:marRight w:val="0"/>
                  <w:marTop w:val="0"/>
                  <w:marBottom w:val="0"/>
                  <w:divBdr>
                    <w:top w:val="none" w:sz="0" w:space="0" w:color="auto"/>
                    <w:left w:val="none" w:sz="0" w:space="0" w:color="auto"/>
                    <w:bottom w:val="none" w:sz="0" w:space="0" w:color="auto"/>
                    <w:right w:val="none" w:sz="0" w:space="0" w:color="auto"/>
                  </w:divBdr>
                </w:div>
                <w:div w:id="1485118886">
                  <w:marLeft w:val="0"/>
                  <w:marRight w:val="0"/>
                  <w:marTop w:val="0"/>
                  <w:marBottom w:val="0"/>
                  <w:divBdr>
                    <w:top w:val="none" w:sz="0" w:space="0" w:color="auto"/>
                    <w:left w:val="none" w:sz="0" w:space="0" w:color="auto"/>
                    <w:bottom w:val="none" w:sz="0" w:space="0" w:color="auto"/>
                    <w:right w:val="none" w:sz="0" w:space="0" w:color="auto"/>
                  </w:divBdr>
                </w:div>
                <w:div w:id="1749115219">
                  <w:marLeft w:val="0"/>
                  <w:marRight w:val="0"/>
                  <w:marTop w:val="0"/>
                  <w:marBottom w:val="0"/>
                  <w:divBdr>
                    <w:top w:val="none" w:sz="0" w:space="0" w:color="auto"/>
                    <w:left w:val="none" w:sz="0" w:space="0" w:color="auto"/>
                    <w:bottom w:val="none" w:sz="0" w:space="0" w:color="auto"/>
                    <w:right w:val="none" w:sz="0" w:space="0" w:color="auto"/>
                  </w:divBdr>
                </w:div>
                <w:div w:id="1819416377">
                  <w:marLeft w:val="0"/>
                  <w:marRight w:val="0"/>
                  <w:marTop w:val="0"/>
                  <w:marBottom w:val="0"/>
                  <w:divBdr>
                    <w:top w:val="none" w:sz="0" w:space="0" w:color="auto"/>
                    <w:left w:val="none" w:sz="0" w:space="0" w:color="auto"/>
                    <w:bottom w:val="none" w:sz="0" w:space="0" w:color="auto"/>
                    <w:right w:val="none" w:sz="0" w:space="0" w:color="auto"/>
                  </w:divBdr>
                </w:div>
                <w:div w:id="1897202164">
                  <w:marLeft w:val="0"/>
                  <w:marRight w:val="0"/>
                  <w:marTop w:val="0"/>
                  <w:marBottom w:val="0"/>
                  <w:divBdr>
                    <w:top w:val="none" w:sz="0" w:space="0" w:color="auto"/>
                    <w:left w:val="none" w:sz="0" w:space="0" w:color="auto"/>
                    <w:bottom w:val="none" w:sz="0" w:space="0" w:color="auto"/>
                    <w:right w:val="none" w:sz="0" w:space="0" w:color="auto"/>
                  </w:divBdr>
                </w:div>
                <w:div w:id="2061711460">
                  <w:marLeft w:val="0"/>
                  <w:marRight w:val="0"/>
                  <w:marTop w:val="0"/>
                  <w:marBottom w:val="0"/>
                  <w:divBdr>
                    <w:top w:val="none" w:sz="0" w:space="0" w:color="auto"/>
                    <w:left w:val="none" w:sz="0" w:space="0" w:color="auto"/>
                    <w:bottom w:val="none" w:sz="0" w:space="0" w:color="auto"/>
                    <w:right w:val="none" w:sz="0" w:space="0" w:color="auto"/>
                  </w:divBdr>
                </w:div>
                <w:div w:id="209488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2868">
      <w:bodyDiv w:val="1"/>
      <w:marLeft w:val="0"/>
      <w:marRight w:val="0"/>
      <w:marTop w:val="0"/>
      <w:marBottom w:val="0"/>
      <w:divBdr>
        <w:top w:val="none" w:sz="0" w:space="0" w:color="auto"/>
        <w:left w:val="none" w:sz="0" w:space="0" w:color="auto"/>
        <w:bottom w:val="none" w:sz="0" w:space="0" w:color="auto"/>
        <w:right w:val="none" w:sz="0" w:space="0" w:color="auto"/>
      </w:divBdr>
      <w:divsChild>
        <w:div w:id="803087423">
          <w:marLeft w:val="0"/>
          <w:marRight w:val="0"/>
          <w:marTop w:val="0"/>
          <w:marBottom w:val="0"/>
          <w:divBdr>
            <w:top w:val="none" w:sz="0" w:space="0" w:color="auto"/>
            <w:left w:val="none" w:sz="0" w:space="0" w:color="auto"/>
            <w:bottom w:val="none" w:sz="0" w:space="0" w:color="auto"/>
            <w:right w:val="none" w:sz="0" w:space="0" w:color="auto"/>
          </w:divBdr>
          <w:divsChild>
            <w:div w:id="1686207378">
              <w:marLeft w:val="0"/>
              <w:marRight w:val="0"/>
              <w:marTop w:val="0"/>
              <w:marBottom w:val="0"/>
              <w:divBdr>
                <w:top w:val="none" w:sz="0" w:space="0" w:color="auto"/>
                <w:left w:val="none" w:sz="0" w:space="0" w:color="auto"/>
                <w:bottom w:val="none" w:sz="0" w:space="0" w:color="auto"/>
                <w:right w:val="none" w:sz="0" w:space="0" w:color="auto"/>
              </w:divBdr>
              <w:divsChild>
                <w:div w:id="356203997">
                  <w:marLeft w:val="0"/>
                  <w:marRight w:val="0"/>
                  <w:marTop w:val="0"/>
                  <w:marBottom w:val="0"/>
                  <w:divBdr>
                    <w:top w:val="none" w:sz="0" w:space="0" w:color="auto"/>
                    <w:left w:val="none" w:sz="0" w:space="0" w:color="auto"/>
                    <w:bottom w:val="none" w:sz="0" w:space="0" w:color="auto"/>
                    <w:right w:val="none" w:sz="0" w:space="0" w:color="auto"/>
                  </w:divBdr>
                </w:div>
                <w:div w:id="566307940">
                  <w:marLeft w:val="0"/>
                  <w:marRight w:val="0"/>
                  <w:marTop w:val="0"/>
                  <w:marBottom w:val="0"/>
                  <w:divBdr>
                    <w:top w:val="none" w:sz="0" w:space="0" w:color="auto"/>
                    <w:left w:val="none" w:sz="0" w:space="0" w:color="auto"/>
                    <w:bottom w:val="none" w:sz="0" w:space="0" w:color="auto"/>
                    <w:right w:val="none" w:sz="0" w:space="0" w:color="auto"/>
                  </w:divBdr>
                </w:div>
                <w:div w:id="1225607159">
                  <w:marLeft w:val="0"/>
                  <w:marRight w:val="0"/>
                  <w:marTop w:val="0"/>
                  <w:marBottom w:val="0"/>
                  <w:divBdr>
                    <w:top w:val="none" w:sz="0" w:space="0" w:color="auto"/>
                    <w:left w:val="none" w:sz="0" w:space="0" w:color="auto"/>
                    <w:bottom w:val="none" w:sz="0" w:space="0" w:color="auto"/>
                    <w:right w:val="none" w:sz="0" w:space="0" w:color="auto"/>
                  </w:divBdr>
                </w:div>
                <w:div w:id="1382293499">
                  <w:marLeft w:val="0"/>
                  <w:marRight w:val="0"/>
                  <w:marTop w:val="0"/>
                  <w:marBottom w:val="0"/>
                  <w:divBdr>
                    <w:top w:val="none" w:sz="0" w:space="0" w:color="auto"/>
                    <w:left w:val="none" w:sz="0" w:space="0" w:color="auto"/>
                    <w:bottom w:val="none" w:sz="0" w:space="0" w:color="auto"/>
                    <w:right w:val="none" w:sz="0" w:space="0" w:color="auto"/>
                  </w:divBdr>
                </w:div>
                <w:div w:id="2055350471">
                  <w:marLeft w:val="0"/>
                  <w:marRight w:val="0"/>
                  <w:marTop w:val="0"/>
                  <w:marBottom w:val="0"/>
                  <w:divBdr>
                    <w:top w:val="none" w:sz="0" w:space="0" w:color="auto"/>
                    <w:left w:val="none" w:sz="0" w:space="0" w:color="auto"/>
                    <w:bottom w:val="none" w:sz="0" w:space="0" w:color="auto"/>
                    <w:right w:val="none" w:sz="0" w:space="0" w:color="auto"/>
                  </w:divBdr>
                </w:div>
                <w:div w:id="2055687611">
                  <w:marLeft w:val="0"/>
                  <w:marRight w:val="0"/>
                  <w:marTop w:val="0"/>
                  <w:marBottom w:val="0"/>
                  <w:divBdr>
                    <w:top w:val="none" w:sz="0" w:space="0" w:color="auto"/>
                    <w:left w:val="none" w:sz="0" w:space="0" w:color="auto"/>
                    <w:bottom w:val="none" w:sz="0" w:space="0" w:color="auto"/>
                    <w:right w:val="none" w:sz="0" w:space="0" w:color="auto"/>
                  </w:divBdr>
                </w:div>
                <w:div w:id="21056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6139">
      <w:bodyDiv w:val="1"/>
      <w:marLeft w:val="0"/>
      <w:marRight w:val="0"/>
      <w:marTop w:val="0"/>
      <w:marBottom w:val="0"/>
      <w:divBdr>
        <w:top w:val="none" w:sz="0" w:space="0" w:color="auto"/>
        <w:left w:val="none" w:sz="0" w:space="0" w:color="auto"/>
        <w:bottom w:val="none" w:sz="0" w:space="0" w:color="auto"/>
        <w:right w:val="none" w:sz="0" w:space="0" w:color="auto"/>
      </w:divBdr>
    </w:div>
    <w:div w:id="395667670">
      <w:bodyDiv w:val="1"/>
      <w:marLeft w:val="0"/>
      <w:marRight w:val="0"/>
      <w:marTop w:val="0"/>
      <w:marBottom w:val="0"/>
      <w:divBdr>
        <w:top w:val="none" w:sz="0" w:space="0" w:color="auto"/>
        <w:left w:val="none" w:sz="0" w:space="0" w:color="auto"/>
        <w:bottom w:val="none" w:sz="0" w:space="0" w:color="auto"/>
        <w:right w:val="none" w:sz="0" w:space="0" w:color="auto"/>
      </w:divBdr>
      <w:divsChild>
        <w:div w:id="913323936">
          <w:marLeft w:val="0"/>
          <w:marRight w:val="0"/>
          <w:marTop w:val="0"/>
          <w:marBottom w:val="0"/>
          <w:divBdr>
            <w:top w:val="none" w:sz="0" w:space="0" w:color="auto"/>
            <w:left w:val="none" w:sz="0" w:space="0" w:color="auto"/>
            <w:bottom w:val="none" w:sz="0" w:space="0" w:color="auto"/>
            <w:right w:val="none" w:sz="0" w:space="0" w:color="auto"/>
          </w:divBdr>
        </w:div>
      </w:divsChild>
    </w:div>
    <w:div w:id="544294953">
      <w:bodyDiv w:val="1"/>
      <w:marLeft w:val="0"/>
      <w:marRight w:val="0"/>
      <w:marTop w:val="0"/>
      <w:marBottom w:val="0"/>
      <w:divBdr>
        <w:top w:val="none" w:sz="0" w:space="0" w:color="auto"/>
        <w:left w:val="none" w:sz="0" w:space="0" w:color="auto"/>
        <w:bottom w:val="none" w:sz="0" w:space="0" w:color="auto"/>
        <w:right w:val="none" w:sz="0" w:space="0" w:color="auto"/>
      </w:divBdr>
    </w:div>
    <w:div w:id="1112093789">
      <w:bodyDiv w:val="1"/>
      <w:marLeft w:val="0"/>
      <w:marRight w:val="0"/>
      <w:marTop w:val="0"/>
      <w:marBottom w:val="0"/>
      <w:divBdr>
        <w:top w:val="none" w:sz="0" w:space="0" w:color="auto"/>
        <w:left w:val="none" w:sz="0" w:space="0" w:color="auto"/>
        <w:bottom w:val="none" w:sz="0" w:space="0" w:color="auto"/>
        <w:right w:val="none" w:sz="0" w:space="0" w:color="auto"/>
      </w:divBdr>
      <w:divsChild>
        <w:div w:id="1898273049">
          <w:marLeft w:val="0"/>
          <w:marRight w:val="0"/>
          <w:marTop w:val="0"/>
          <w:marBottom w:val="0"/>
          <w:divBdr>
            <w:top w:val="none" w:sz="0" w:space="0" w:color="auto"/>
            <w:left w:val="none" w:sz="0" w:space="0" w:color="auto"/>
            <w:bottom w:val="none" w:sz="0" w:space="0" w:color="auto"/>
            <w:right w:val="none" w:sz="0" w:space="0" w:color="auto"/>
          </w:divBdr>
        </w:div>
      </w:divsChild>
    </w:div>
    <w:div w:id="1178891340">
      <w:bodyDiv w:val="1"/>
      <w:marLeft w:val="0"/>
      <w:marRight w:val="0"/>
      <w:marTop w:val="0"/>
      <w:marBottom w:val="0"/>
      <w:divBdr>
        <w:top w:val="none" w:sz="0" w:space="0" w:color="auto"/>
        <w:left w:val="none" w:sz="0" w:space="0" w:color="auto"/>
        <w:bottom w:val="none" w:sz="0" w:space="0" w:color="auto"/>
        <w:right w:val="none" w:sz="0" w:space="0" w:color="auto"/>
      </w:divBdr>
    </w:div>
    <w:div w:id="1239436221">
      <w:bodyDiv w:val="1"/>
      <w:marLeft w:val="0"/>
      <w:marRight w:val="0"/>
      <w:marTop w:val="0"/>
      <w:marBottom w:val="0"/>
      <w:divBdr>
        <w:top w:val="none" w:sz="0" w:space="0" w:color="auto"/>
        <w:left w:val="none" w:sz="0" w:space="0" w:color="auto"/>
        <w:bottom w:val="none" w:sz="0" w:space="0" w:color="auto"/>
        <w:right w:val="none" w:sz="0" w:space="0" w:color="auto"/>
      </w:divBdr>
    </w:div>
    <w:div w:id="1260144456">
      <w:bodyDiv w:val="1"/>
      <w:marLeft w:val="0"/>
      <w:marRight w:val="0"/>
      <w:marTop w:val="0"/>
      <w:marBottom w:val="0"/>
      <w:divBdr>
        <w:top w:val="none" w:sz="0" w:space="0" w:color="auto"/>
        <w:left w:val="none" w:sz="0" w:space="0" w:color="auto"/>
        <w:bottom w:val="none" w:sz="0" w:space="0" w:color="auto"/>
        <w:right w:val="none" w:sz="0" w:space="0" w:color="auto"/>
      </w:divBdr>
      <w:divsChild>
        <w:div w:id="1128821293">
          <w:marLeft w:val="0"/>
          <w:marRight w:val="0"/>
          <w:marTop w:val="0"/>
          <w:marBottom w:val="0"/>
          <w:divBdr>
            <w:top w:val="none" w:sz="0" w:space="0" w:color="auto"/>
            <w:left w:val="none" w:sz="0" w:space="0" w:color="auto"/>
            <w:bottom w:val="none" w:sz="0" w:space="0" w:color="auto"/>
            <w:right w:val="none" w:sz="0" w:space="0" w:color="auto"/>
          </w:divBdr>
        </w:div>
      </w:divsChild>
    </w:div>
    <w:div w:id="1407261210">
      <w:bodyDiv w:val="1"/>
      <w:marLeft w:val="0"/>
      <w:marRight w:val="0"/>
      <w:marTop w:val="0"/>
      <w:marBottom w:val="0"/>
      <w:divBdr>
        <w:top w:val="none" w:sz="0" w:space="0" w:color="auto"/>
        <w:left w:val="none" w:sz="0" w:space="0" w:color="auto"/>
        <w:bottom w:val="none" w:sz="0" w:space="0" w:color="auto"/>
        <w:right w:val="none" w:sz="0" w:space="0" w:color="auto"/>
      </w:divBdr>
    </w:div>
    <w:div w:id="1652638313">
      <w:bodyDiv w:val="1"/>
      <w:marLeft w:val="0"/>
      <w:marRight w:val="0"/>
      <w:marTop w:val="0"/>
      <w:marBottom w:val="0"/>
      <w:divBdr>
        <w:top w:val="none" w:sz="0" w:space="0" w:color="auto"/>
        <w:left w:val="none" w:sz="0" w:space="0" w:color="auto"/>
        <w:bottom w:val="none" w:sz="0" w:space="0" w:color="auto"/>
        <w:right w:val="none" w:sz="0" w:space="0" w:color="auto"/>
      </w:divBdr>
    </w:div>
    <w:div w:id="1681082074">
      <w:bodyDiv w:val="1"/>
      <w:marLeft w:val="0"/>
      <w:marRight w:val="0"/>
      <w:marTop w:val="0"/>
      <w:marBottom w:val="0"/>
      <w:divBdr>
        <w:top w:val="none" w:sz="0" w:space="0" w:color="auto"/>
        <w:left w:val="none" w:sz="0" w:space="0" w:color="auto"/>
        <w:bottom w:val="none" w:sz="0" w:space="0" w:color="auto"/>
        <w:right w:val="none" w:sz="0" w:space="0" w:color="auto"/>
      </w:divBdr>
    </w:div>
    <w:div w:id="1684547853">
      <w:bodyDiv w:val="1"/>
      <w:marLeft w:val="0"/>
      <w:marRight w:val="0"/>
      <w:marTop w:val="0"/>
      <w:marBottom w:val="0"/>
      <w:divBdr>
        <w:top w:val="none" w:sz="0" w:space="0" w:color="auto"/>
        <w:left w:val="none" w:sz="0" w:space="0" w:color="auto"/>
        <w:bottom w:val="none" w:sz="0" w:space="0" w:color="auto"/>
        <w:right w:val="none" w:sz="0" w:space="0" w:color="auto"/>
      </w:divBdr>
      <w:divsChild>
        <w:div w:id="1922370110">
          <w:marLeft w:val="0"/>
          <w:marRight w:val="0"/>
          <w:marTop w:val="0"/>
          <w:marBottom w:val="0"/>
          <w:divBdr>
            <w:top w:val="none" w:sz="0" w:space="0" w:color="auto"/>
            <w:left w:val="none" w:sz="0" w:space="0" w:color="auto"/>
            <w:bottom w:val="none" w:sz="0" w:space="0" w:color="auto"/>
            <w:right w:val="none" w:sz="0" w:space="0" w:color="auto"/>
          </w:divBdr>
        </w:div>
      </w:divsChild>
    </w:div>
    <w:div w:id="1810518320">
      <w:bodyDiv w:val="1"/>
      <w:marLeft w:val="0"/>
      <w:marRight w:val="0"/>
      <w:marTop w:val="0"/>
      <w:marBottom w:val="0"/>
      <w:divBdr>
        <w:top w:val="none" w:sz="0" w:space="0" w:color="auto"/>
        <w:left w:val="none" w:sz="0" w:space="0" w:color="auto"/>
        <w:bottom w:val="none" w:sz="0" w:space="0" w:color="auto"/>
        <w:right w:val="none" w:sz="0" w:space="0" w:color="auto"/>
      </w:divBdr>
    </w:div>
    <w:div w:id="1898012222">
      <w:bodyDiv w:val="1"/>
      <w:marLeft w:val="0"/>
      <w:marRight w:val="0"/>
      <w:marTop w:val="0"/>
      <w:marBottom w:val="0"/>
      <w:divBdr>
        <w:top w:val="none" w:sz="0" w:space="0" w:color="auto"/>
        <w:left w:val="none" w:sz="0" w:space="0" w:color="auto"/>
        <w:bottom w:val="none" w:sz="0" w:space="0" w:color="auto"/>
        <w:right w:val="none" w:sz="0" w:space="0" w:color="auto"/>
      </w:divBdr>
      <w:divsChild>
        <w:div w:id="288560706">
          <w:marLeft w:val="0"/>
          <w:marRight w:val="0"/>
          <w:marTop w:val="0"/>
          <w:marBottom w:val="0"/>
          <w:divBdr>
            <w:top w:val="none" w:sz="0" w:space="0" w:color="auto"/>
            <w:left w:val="none" w:sz="0" w:space="0" w:color="auto"/>
            <w:bottom w:val="none" w:sz="0" w:space="0" w:color="auto"/>
            <w:right w:val="none" w:sz="0" w:space="0" w:color="auto"/>
          </w:divBdr>
        </w:div>
      </w:divsChild>
    </w:div>
    <w:div w:id="1967277506">
      <w:bodyDiv w:val="1"/>
      <w:marLeft w:val="0"/>
      <w:marRight w:val="0"/>
      <w:marTop w:val="0"/>
      <w:marBottom w:val="0"/>
      <w:divBdr>
        <w:top w:val="none" w:sz="0" w:space="0" w:color="auto"/>
        <w:left w:val="none" w:sz="0" w:space="0" w:color="auto"/>
        <w:bottom w:val="none" w:sz="0" w:space="0" w:color="auto"/>
        <w:right w:val="none" w:sz="0" w:space="0" w:color="auto"/>
      </w:divBdr>
      <w:divsChild>
        <w:div w:id="925461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ndgah.com/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Links>
    <vt:vector size="6" baseType="variant">
      <vt:variant>
        <vt:i4>3014717</vt:i4>
      </vt:variant>
      <vt:variant>
        <vt:i4>0</vt:i4>
      </vt:variant>
      <vt:variant>
        <vt:i4>0</vt:i4>
      </vt:variant>
      <vt:variant>
        <vt:i4>5</vt:i4>
      </vt:variant>
      <vt:variant>
        <vt:lpwstr>https://landgah.com/privacy-policy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 CRG</dc:creator>
  <cp:keywords/>
  <dc:description/>
  <cp:lastModifiedBy>Neil Ockwell</cp:lastModifiedBy>
  <cp:revision>2</cp:revision>
  <dcterms:created xsi:type="dcterms:W3CDTF">2025-04-28T17:54:00Z</dcterms:created>
  <dcterms:modified xsi:type="dcterms:W3CDTF">2025-04-28T17:54:00Z</dcterms:modified>
</cp:coreProperties>
</file>